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3EAAD" w14:textId="230CB1E1" w:rsidR="00514627" w:rsidRDefault="00514627" w:rsidP="000D1174">
      <w:pPr>
        <w:spacing w:after="0" w:line="240" w:lineRule="auto"/>
        <w:ind w:left="720"/>
        <w:jc w:val="center"/>
        <w:rPr>
          <w:b/>
          <w:bCs/>
          <w:sz w:val="24"/>
          <w:szCs w:val="24"/>
          <w:lang w:val="en-US"/>
        </w:rPr>
      </w:pPr>
      <w:r w:rsidRPr="0037390E">
        <w:rPr>
          <w:rFonts w:eastAsiaTheme="minorEastAsia" w:cstheme="minorHAnsi"/>
          <w:b/>
          <w:bCs/>
          <w:noProof/>
          <w:szCs w:val="24"/>
          <w:lang w:eastAsia="el-GR"/>
        </w:rPr>
        <w:drawing>
          <wp:inline distT="0" distB="0" distL="0" distR="0" wp14:anchorId="59847445" wp14:editId="496D6C0F">
            <wp:extent cx="2349078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152" cy="885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EEF85" w14:textId="77777777" w:rsidR="00514627" w:rsidRDefault="00514627" w:rsidP="000D1174">
      <w:pPr>
        <w:spacing w:after="0" w:line="240" w:lineRule="auto"/>
        <w:ind w:left="720"/>
        <w:jc w:val="center"/>
        <w:rPr>
          <w:b/>
          <w:bCs/>
          <w:sz w:val="24"/>
          <w:szCs w:val="24"/>
          <w:lang w:val="en-US"/>
        </w:rPr>
      </w:pPr>
    </w:p>
    <w:p w14:paraId="373058DC" w14:textId="77777777" w:rsidR="00514627" w:rsidRPr="000247A4" w:rsidRDefault="00514627" w:rsidP="000247A4">
      <w:pPr>
        <w:spacing w:after="120" w:line="240" w:lineRule="auto"/>
        <w:ind w:left="357" w:hanging="357"/>
        <w:jc w:val="center"/>
        <w:rPr>
          <w:rFonts w:ascii="Calibri" w:eastAsiaTheme="minorEastAsia" w:hAnsi="Calibri" w:cstheme="minorHAnsi"/>
          <w:b/>
          <w:bCs/>
          <w:sz w:val="26"/>
          <w:szCs w:val="26"/>
          <w:lang w:val="el-GR" w:eastAsia="el-GR"/>
        </w:rPr>
      </w:pPr>
      <w:r w:rsidRPr="000247A4">
        <w:rPr>
          <w:rFonts w:ascii="Calibri" w:eastAsiaTheme="minorEastAsia" w:hAnsi="Calibri" w:cstheme="minorHAnsi"/>
          <w:b/>
          <w:bCs/>
          <w:sz w:val="26"/>
          <w:szCs w:val="26"/>
          <w:lang w:val="el-GR" w:eastAsia="el-GR"/>
        </w:rPr>
        <w:t>Ανακοίνωση</w:t>
      </w:r>
    </w:p>
    <w:p w14:paraId="603A49DC" w14:textId="77777777" w:rsidR="00514627" w:rsidRPr="00D53D12" w:rsidRDefault="00514627" w:rsidP="000D1174">
      <w:pPr>
        <w:spacing w:after="0" w:line="240" w:lineRule="auto"/>
        <w:ind w:left="720"/>
        <w:jc w:val="center"/>
        <w:rPr>
          <w:b/>
          <w:bCs/>
          <w:strike/>
          <w:sz w:val="16"/>
          <w:szCs w:val="16"/>
          <w:lang w:val="el-GR"/>
        </w:rPr>
      </w:pPr>
    </w:p>
    <w:p w14:paraId="3C0339E1" w14:textId="1A0A4860" w:rsidR="000247A4" w:rsidRPr="009B4A58" w:rsidRDefault="000247A4" w:rsidP="0002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</w:pPr>
      <w:r w:rsidRPr="009B4A5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«Τ</w:t>
      </w:r>
      <w:r w:rsidR="00AB44CB" w:rsidRPr="009B4A5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ο</w:t>
      </w:r>
      <w:r w:rsidRPr="009B4A5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 xml:space="preserve"> ΤΧΣ </w:t>
      </w:r>
      <w:r w:rsidR="00AB44CB" w:rsidRPr="009B4A5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στηρίζει την τράπεζα</w:t>
      </w:r>
      <w:r w:rsidRPr="009B4A5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 xml:space="preserve"> Π</w:t>
      </w:r>
      <w:r w:rsidR="00AB44CB" w:rsidRPr="009B4A5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ειραιώς και την προσέλκυση ιδιωτικών κεφαλαίων με</w:t>
      </w:r>
      <w:r w:rsidRPr="009B4A5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 xml:space="preserve"> </w:t>
      </w:r>
      <w:r w:rsidR="00AB44CB" w:rsidRPr="009B4A5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σκοπό την περ</w:t>
      </w:r>
      <w:r w:rsidR="00580944" w:rsidRPr="009B4A5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αιτέ</w:t>
      </w:r>
      <w:r w:rsidR="00AB44CB" w:rsidRPr="009B4A5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ρω κεφαλαιακή της ενίσχυση</w:t>
      </w:r>
      <w:r w:rsidRPr="009B4A5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l-GR"/>
        </w:rPr>
        <w:t>»</w:t>
      </w:r>
    </w:p>
    <w:p w14:paraId="4F4F2240" w14:textId="1C26397B" w:rsidR="000D1174" w:rsidRPr="0030621F" w:rsidRDefault="000D1174" w:rsidP="000D1174">
      <w:pPr>
        <w:spacing w:after="0" w:line="240" w:lineRule="auto"/>
        <w:ind w:left="720"/>
        <w:rPr>
          <w:b/>
          <w:bCs/>
          <w:strike/>
          <w:sz w:val="24"/>
          <w:szCs w:val="24"/>
          <w:lang w:val="el-GR"/>
        </w:rPr>
      </w:pPr>
    </w:p>
    <w:p w14:paraId="0177F13D" w14:textId="5A40B260" w:rsidR="000D1174" w:rsidRPr="000247A4" w:rsidRDefault="000D1174" w:rsidP="00595861">
      <w:pPr>
        <w:spacing w:after="0" w:line="240" w:lineRule="auto"/>
        <w:jc w:val="both"/>
        <w:rPr>
          <w:color w:val="000000" w:themeColor="text1"/>
          <w:sz w:val="24"/>
          <w:szCs w:val="24"/>
          <w:lang w:val="el-GR"/>
        </w:rPr>
      </w:pPr>
      <w:r w:rsidRPr="000247A4">
        <w:rPr>
          <w:b/>
          <w:bCs/>
          <w:color w:val="000000" w:themeColor="text1"/>
          <w:sz w:val="24"/>
          <w:szCs w:val="24"/>
          <w:lang w:val="el-GR"/>
        </w:rPr>
        <w:t xml:space="preserve">Αθήνα, </w:t>
      </w:r>
      <w:r w:rsidR="000247A4" w:rsidRPr="00AB44CB">
        <w:rPr>
          <w:b/>
          <w:bCs/>
          <w:color w:val="000000" w:themeColor="text1"/>
          <w:sz w:val="24"/>
          <w:szCs w:val="24"/>
          <w:lang w:val="el-GR"/>
        </w:rPr>
        <w:t>23</w:t>
      </w:r>
      <w:r w:rsidRPr="000247A4">
        <w:rPr>
          <w:b/>
          <w:bCs/>
          <w:color w:val="000000" w:themeColor="text1"/>
          <w:sz w:val="24"/>
          <w:szCs w:val="24"/>
          <w:lang w:val="el-GR"/>
        </w:rPr>
        <w:t xml:space="preserve"> Νοεμβρίου 2020. </w:t>
      </w:r>
      <w:r w:rsidRPr="000247A4">
        <w:rPr>
          <w:color w:val="000000" w:themeColor="text1"/>
          <w:sz w:val="24"/>
          <w:szCs w:val="24"/>
          <w:lang w:val="el-GR"/>
        </w:rPr>
        <w:t>Το Ταμείο Χρηματοπιστωτικής Σταθερότητας (</w:t>
      </w:r>
      <w:r w:rsidR="009638D3" w:rsidRPr="000247A4">
        <w:rPr>
          <w:color w:val="000000" w:themeColor="text1"/>
          <w:sz w:val="24"/>
          <w:szCs w:val="24"/>
          <w:lang w:val="el-GR"/>
        </w:rPr>
        <w:t>το «</w:t>
      </w:r>
      <w:r w:rsidRPr="000247A4">
        <w:rPr>
          <w:b/>
          <w:color w:val="000000" w:themeColor="text1"/>
          <w:sz w:val="24"/>
          <w:szCs w:val="24"/>
          <w:lang w:val="el-GR"/>
        </w:rPr>
        <w:t>ΤΧΣ</w:t>
      </w:r>
      <w:r w:rsidR="009638D3" w:rsidRPr="000247A4">
        <w:rPr>
          <w:color w:val="000000" w:themeColor="text1"/>
          <w:sz w:val="24"/>
          <w:szCs w:val="24"/>
          <w:lang w:val="el-GR"/>
        </w:rPr>
        <w:t>»</w:t>
      </w:r>
      <w:r w:rsidRPr="000247A4">
        <w:rPr>
          <w:color w:val="000000" w:themeColor="text1"/>
          <w:sz w:val="24"/>
          <w:szCs w:val="24"/>
          <w:lang w:val="el-GR"/>
        </w:rPr>
        <w:t>) ενημερώθη</w:t>
      </w:r>
      <w:r w:rsidR="00B77562" w:rsidRPr="000247A4">
        <w:rPr>
          <w:color w:val="000000" w:themeColor="text1"/>
          <w:sz w:val="24"/>
          <w:szCs w:val="24"/>
          <w:lang w:val="el-GR"/>
        </w:rPr>
        <w:t>κε από την Τράπεζα Πειραιώς</w:t>
      </w:r>
      <w:r w:rsidR="009510AA" w:rsidRPr="000247A4">
        <w:rPr>
          <w:color w:val="000000" w:themeColor="text1"/>
          <w:sz w:val="24"/>
          <w:szCs w:val="24"/>
          <w:lang w:val="el-GR"/>
        </w:rPr>
        <w:t xml:space="preserve"> (η «Τράπεζα»)</w:t>
      </w:r>
      <w:r w:rsidR="00B77562" w:rsidRPr="000247A4">
        <w:rPr>
          <w:color w:val="000000" w:themeColor="text1"/>
          <w:sz w:val="24"/>
          <w:szCs w:val="24"/>
          <w:lang w:val="el-GR"/>
        </w:rPr>
        <w:t xml:space="preserve"> ότι</w:t>
      </w:r>
      <w:r w:rsidR="00CD4E31" w:rsidRPr="000247A4">
        <w:rPr>
          <w:color w:val="000000" w:themeColor="text1"/>
          <w:sz w:val="24"/>
          <w:szCs w:val="24"/>
          <w:lang w:val="el-GR"/>
        </w:rPr>
        <w:t xml:space="preserve"> σύμφωνα με την </w:t>
      </w:r>
      <w:r w:rsidR="003851DF">
        <w:rPr>
          <w:color w:val="000000" w:themeColor="text1"/>
          <w:sz w:val="24"/>
          <w:szCs w:val="24"/>
          <w:lang w:val="el-GR"/>
        </w:rPr>
        <w:t>απόφαση</w:t>
      </w:r>
      <w:r w:rsidR="00CD4E31" w:rsidRPr="000247A4">
        <w:rPr>
          <w:color w:val="000000" w:themeColor="text1"/>
          <w:sz w:val="24"/>
          <w:szCs w:val="24"/>
          <w:lang w:val="el-GR"/>
        </w:rPr>
        <w:t xml:space="preserve"> του </w:t>
      </w:r>
      <w:r w:rsidR="003851DF">
        <w:rPr>
          <w:color w:val="000000" w:themeColor="text1"/>
          <w:sz w:val="24"/>
          <w:szCs w:val="24"/>
          <w:lang w:val="el-GR"/>
        </w:rPr>
        <w:t>Διοικητικού</w:t>
      </w:r>
      <w:r w:rsidR="00CD4E31" w:rsidRPr="000247A4">
        <w:rPr>
          <w:color w:val="000000" w:themeColor="text1"/>
          <w:sz w:val="24"/>
          <w:szCs w:val="24"/>
          <w:lang w:val="el-GR"/>
        </w:rPr>
        <w:t xml:space="preserve"> Συμβουλίου της Ευρωπαϊκής Κεντρικής Τράπεζας (ΕΚΤ), </w:t>
      </w:r>
      <w:r w:rsidR="00B77562" w:rsidRPr="000247A4">
        <w:rPr>
          <w:color w:val="000000" w:themeColor="text1"/>
          <w:sz w:val="24"/>
          <w:szCs w:val="24"/>
          <w:lang w:val="el-GR"/>
        </w:rPr>
        <w:t xml:space="preserve">η Τράπεζα </w:t>
      </w:r>
      <w:r w:rsidRPr="000247A4">
        <w:rPr>
          <w:color w:val="000000" w:themeColor="text1"/>
          <w:sz w:val="24"/>
          <w:szCs w:val="24"/>
          <w:lang w:val="el-GR"/>
        </w:rPr>
        <w:t xml:space="preserve">δεν θα </w:t>
      </w:r>
      <w:r w:rsidR="00CE0149" w:rsidRPr="000247A4">
        <w:rPr>
          <w:color w:val="000000" w:themeColor="text1"/>
          <w:sz w:val="24"/>
          <w:szCs w:val="24"/>
          <w:lang w:val="el-GR"/>
        </w:rPr>
        <w:t xml:space="preserve">προβεί στην καταβολή με μετρητά των </w:t>
      </w:r>
      <w:r w:rsidR="009638D3" w:rsidRPr="000247A4">
        <w:rPr>
          <w:color w:val="000000" w:themeColor="text1"/>
          <w:sz w:val="24"/>
          <w:szCs w:val="24"/>
          <w:lang w:val="el-GR"/>
        </w:rPr>
        <w:t xml:space="preserve">ετήσιων </w:t>
      </w:r>
      <w:r w:rsidR="00CE0149" w:rsidRPr="000247A4">
        <w:rPr>
          <w:color w:val="000000" w:themeColor="text1"/>
          <w:sz w:val="24"/>
          <w:szCs w:val="24"/>
          <w:lang w:val="el-GR"/>
        </w:rPr>
        <w:t>τοκομεριδίων</w:t>
      </w:r>
      <w:r w:rsidR="00514627" w:rsidRPr="000247A4">
        <w:rPr>
          <w:color w:val="000000" w:themeColor="text1"/>
          <w:sz w:val="24"/>
          <w:szCs w:val="24"/>
          <w:lang w:val="el-GR"/>
        </w:rPr>
        <w:t xml:space="preserve"> </w:t>
      </w:r>
      <w:r w:rsidR="009638D3" w:rsidRPr="000247A4">
        <w:rPr>
          <w:color w:val="000000" w:themeColor="text1"/>
          <w:sz w:val="24"/>
          <w:szCs w:val="24"/>
          <w:lang w:val="el-GR"/>
        </w:rPr>
        <w:t>για το έτος</w:t>
      </w:r>
      <w:r w:rsidRPr="000247A4">
        <w:rPr>
          <w:color w:val="000000" w:themeColor="text1"/>
          <w:sz w:val="24"/>
          <w:szCs w:val="24"/>
          <w:lang w:val="el-GR"/>
        </w:rPr>
        <w:t xml:space="preserve"> 2020 </w:t>
      </w:r>
      <w:r w:rsidR="003C022E" w:rsidRPr="000247A4">
        <w:rPr>
          <w:color w:val="000000" w:themeColor="text1"/>
          <w:sz w:val="24"/>
          <w:szCs w:val="24"/>
          <w:lang w:val="el-GR"/>
        </w:rPr>
        <w:t>των Υπό Αίρεση Μετατρέψιμων Ομολογιών</w:t>
      </w:r>
      <w:r w:rsidR="00CD4E31" w:rsidRPr="000247A4">
        <w:rPr>
          <w:color w:val="000000" w:themeColor="text1"/>
          <w:sz w:val="24"/>
          <w:szCs w:val="24"/>
          <w:lang w:val="el-GR"/>
        </w:rPr>
        <w:t xml:space="preserve"> (</w:t>
      </w:r>
      <w:proofErr w:type="spellStart"/>
      <w:r w:rsidR="00CD4E31" w:rsidRPr="000247A4">
        <w:rPr>
          <w:color w:val="000000" w:themeColor="text1"/>
          <w:sz w:val="24"/>
          <w:szCs w:val="24"/>
          <w:lang w:val="el-GR"/>
        </w:rPr>
        <w:t>Contingent</w:t>
      </w:r>
      <w:proofErr w:type="spellEnd"/>
      <w:r w:rsidR="00CD4E31" w:rsidRPr="000247A4">
        <w:rPr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="00CD4E31" w:rsidRPr="000247A4">
        <w:rPr>
          <w:color w:val="000000" w:themeColor="text1"/>
          <w:sz w:val="24"/>
          <w:szCs w:val="24"/>
          <w:lang w:val="el-GR"/>
        </w:rPr>
        <w:t>Convertible</w:t>
      </w:r>
      <w:proofErr w:type="spellEnd"/>
      <w:r w:rsidR="00CD4E31" w:rsidRPr="000247A4">
        <w:rPr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="00CD4E31" w:rsidRPr="000247A4">
        <w:rPr>
          <w:color w:val="000000" w:themeColor="text1"/>
          <w:sz w:val="24"/>
          <w:szCs w:val="24"/>
          <w:lang w:val="el-GR"/>
        </w:rPr>
        <w:t>Securit</w:t>
      </w:r>
      <w:r w:rsidR="00CD4E31" w:rsidRPr="000247A4">
        <w:rPr>
          <w:color w:val="000000" w:themeColor="text1"/>
          <w:sz w:val="24"/>
          <w:szCs w:val="24"/>
          <w:lang w:val="en-US"/>
        </w:rPr>
        <w:t>ies</w:t>
      </w:r>
      <w:proofErr w:type="spellEnd"/>
      <w:r w:rsidR="00CD4E31" w:rsidRPr="000247A4">
        <w:rPr>
          <w:color w:val="000000" w:themeColor="text1"/>
          <w:sz w:val="24"/>
          <w:szCs w:val="24"/>
          <w:lang w:val="el-GR"/>
        </w:rPr>
        <w:t xml:space="preserve"> - </w:t>
      </w:r>
      <w:proofErr w:type="spellStart"/>
      <w:r w:rsidR="00CD4E31" w:rsidRPr="000247A4">
        <w:rPr>
          <w:b/>
          <w:bCs/>
          <w:color w:val="000000" w:themeColor="text1"/>
          <w:sz w:val="24"/>
          <w:szCs w:val="24"/>
          <w:lang w:val="el-GR"/>
        </w:rPr>
        <w:t>CoCo</w:t>
      </w:r>
      <w:proofErr w:type="spellEnd"/>
      <w:r w:rsidR="00CD4E31" w:rsidRPr="000247A4">
        <w:rPr>
          <w:b/>
          <w:bCs/>
          <w:color w:val="000000" w:themeColor="text1"/>
          <w:sz w:val="24"/>
          <w:szCs w:val="24"/>
          <w:lang w:val="en-US"/>
        </w:rPr>
        <w:t>s</w:t>
      </w:r>
      <w:r w:rsidR="00CD4E31" w:rsidRPr="000247A4">
        <w:rPr>
          <w:color w:val="000000" w:themeColor="text1"/>
          <w:sz w:val="24"/>
          <w:szCs w:val="24"/>
          <w:lang w:val="el-GR"/>
        </w:rPr>
        <w:t>)</w:t>
      </w:r>
      <w:r w:rsidR="003C022E" w:rsidRPr="000247A4">
        <w:rPr>
          <w:color w:val="000000" w:themeColor="text1"/>
          <w:sz w:val="24"/>
          <w:szCs w:val="24"/>
          <w:lang w:val="el-GR"/>
        </w:rPr>
        <w:t xml:space="preserve"> </w:t>
      </w:r>
      <w:r w:rsidR="00FB22EC" w:rsidRPr="000247A4">
        <w:rPr>
          <w:color w:val="000000" w:themeColor="text1"/>
          <w:sz w:val="24"/>
          <w:szCs w:val="24"/>
          <w:lang w:val="el-GR"/>
        </w:rPr>
        <w:t xml:space="preserve">που κατέχει </w:t>
      </w:r>
      <w:r w:rsidR="00CE0149" w:rsidRPr="000247A4">
        <w:rPr>
          <w:color w:val="000000" w:themeColor="text1"/>
          <w:sz w:val="24"/>
          <w:szCs w:val="24"/>
          <w:lang w:val="el-GR"/>
        </w:rPr>
        <w:t xml:space="preserve">σήμερα </w:t>
      </w:r>
      <w:r w:rsidR="00FB22EC" w:rsidRPr="000247A4">
        <w:rPr>
          <w:color w:val="000000" w:themeColor="text1"/>
          <w:sz w:val="24"/>
          <w:szCs w:val="24"/>
          <w:lang w:val="el-GR"/>
        </w:rPr>
        <w:t xml:space="preserve">το </w:t>
      </w:r>
      <w:r w:rsidR="00CE0149" w:rsidRPr="000247A4">
        <w:rPr>
          <w:color w:val="000000" w:themeColor="text1"/>
          <w:sz w:val="24"/>
          <w:szCs w:val="24"/>
          <w:lang w:val="el-GR"/>
        </w:rPr>
        <w:t>ΤΧΣ</w:t>
      </w:r>
      <w:r w:rsidR="00FB22EC" w:rsidRPr="000247A4">
        <w:rPr>
          <w:color w:val="000000" w:themeColor="text1"/>
          <w:sz w:val="24"/>
          <w:szCs w:val="24"/>
          <w:lang w:val="el-GR"/>
        </w:rPr>
        <w:t>.</w:t>
      </w:r>
      <w:r w:rsidR="00D56790" w:rsidRPr="00D56790">
        <w:rPr>
          <w:color w:val="000000" w:themeColor="text1"/>
          <w:sz w:val="24"/>
          <w:szCs w:val="24"/>
          <w:lang w:val="el-GR"/>
        </w:rPr>
        <w:t xml:space="preserve">  </w:t>
      </w:r>
      <w:r w:rsidR="00FB22EC" w:rsidRPr="000247A4">
        <w:rPr>
          <w:color w:val="000000" w:themeColor="text1"/>
          <w:sz w:val="24"/>
          <w:szCs w:val="24"/>
          <w:lang w:val="el-GR"/>
        </w:rPr>
        <w:t>Κατά συνέπεια</w:t>
      </w:r>
      <w:r w:rsidR="00D56790" w:rsidRPr="00D56790">
        <w:rPr>
          <w:color w:val="000000" w:themeColor="text1"/>
          <w:sz w:val="24"/>
          <w:szCs w:val="24"/>
          <w:lang w:val="el-GR"/>
        </w:rPr>
        <w:t>,</w:t>
      </w:r>
      <w:r w:rsidR="00FB22EC" w:rsidRPr="000247A4">
        <w:rPr>
          <w:color w:val="000000" w:themeColor="text1"/>
          <w:sz w:val="24"/>
          <w:szCs w:val="24"/>
          <w:lang w:val="el-GR"/>
        </w:rPr>
        <w:t xml:space="preserve"> </w:t>
      </w:r>
      <w:r w:rsidR="00C653EE" w:rsidRPr="000247A4">
        <w:rPr>
          <w:color w:val="000000" w:themeColor="text1"/>
          <w:sz w:val="24"/>
          <w:szCs w:val="24"/>
          <w:lang w:val="el-GR"/>
        </w:rPr>
        <w:t xml:space="preserve">μετά την υποχρεωτική μετατροπή </w:t>
      </w:r>
      <w:r w:rsidR="00064F9B" w:rsidRPr="000247A4">
        <w:rPr>
          <w:color w:val="000000" w:themeColor="text1"/>
          <w:sz w:val="24"/>
          <w:szCs w:val="24"/>
          <w:lang w:val="el-GR"/>
        </w:rPr>
        <w:t xml:space="preserve">των </w:t>
      </w:r>
      <w:proofErr w:type="spellStart"/>
      <w:r w:rsidR="00CE0149" w:rsidRPr="000247A4">
        <w:rPr>
          <w:color w:val="000000" w:themeColor="text1"/>
          <w:sz w:val="24"/>
          <w:szCs w:val="24"/>
          <w:lang w:val="en-US"/>
        </w:rPr>
        <w:t>Co</w:t>
      </w:r>
      <w:r w:rsidR="009510AA" w:rsidRPr="000247A4">
        <w:rPr>
          <w:color w:val="000000" w:themeColor="text1"/>
          <w:sz w:val="24"/>
          <w:szCs w:val="24"/>
          <w:lang w:val="en-US"/>
        </w:rPr>
        <w:t>C</w:t>
      </w:r>
      <w:r w:rsidR="00CE0149" w:rsidRPr="000247A4">
        <w:rPr>
          <w:color w:val="000000" w:themeColor="text1"/>
          <w:sz w:val="24"/>
          <w:szCs w:val="24"/>
          <w:lang w:val="en-US"/>
        </w:rPr>
        <w:t>os</w:t>
      </w:r>
      <w:proofErr w:type="spellEnd"/>
      <w:r w:rsidR="00CE0149" w:rsidRPr="000247A4">
        <w:rPr>
          <w:color w:val="000000" w:themeColor="text1"/>
          <w:sz w:val="24"/>
          <w:szCs w:val="24"/>
          <w:lang w:val="el-GR"/>
        </w:rPr>
        <w:t xml:space="preserve"> </w:t>
      </w:r>
      <w:r w:rsidR="00C653EE" w:rsidRPr="000247A4">
        <w:rPr>
          <w:color w:val="000000" w:themeColor="text1"/>
          <w:sz w:val="24"/>
          <w:szCs w:val="24"/>
          <w:lang w:val="el-GR"/>
        </w:rPr>
        <w:t>σε</w:t>
      </w:r>
      <w:r w:rsidR="00CD4E31" w:rsidRPr="000247A4">
        <w:rPr>
          <w:color w:val="000000" w:themeColor="text1"/>
          <w:sz w:val="24"/>
          <w:szCs w:val="24"/>
          <w:lang w:val="el-GR"/>
        </w:rPr>
        <w:t xml:space="preserve"> κοινές</w:t>
      </w:r>
      <w:r w:rsidR="00C653EE" w:rsidRPr="000247A4">
        <w:rPr>
          <w:color w:val="000000" w:themeColor="text1"/>
          <w:sz w:val="24"/>
          <w:szCs w:val="24"/>
          <w:lang w:val="el-GR"/>
        </w:rPr>
        <w:t xml:space="preserve"> μετοχές, </w:t>
      </w:r>
      <w:r w:rsidR="00E47294" w:rsidRPr="000247A4">
        <w:rPr>
          <w:color w:val="000000" w:themeColor="text1"/>
          <w:sz w:val="24"/>
          <w:szCs w:val="24"/>
          <w:lang w:val="el-GR"/>
        </w:rPr>
        <w:t>όπως προβλέπουν οι όροι που</w:t>
      </w:r>
      <w:r w:rsidR="00CD4E31" w:rsidRPr="000247A4">
        <w:rPr>
          <w:color w:val="000000" w:themeColor="text1"/>
          <w:sz w:val="24"/>
          <w:szCs w:val="24"/>
          <w:lang w:val="el-GR"/>
        </w:rPr>
        <w:t xml:space="preserve"> </w:t>
      </w:r>
      <w:r w:rsidR="00E47294" w:rsidRPr="000247A4">
        <w:rPr>
          <w:color w:val="000000" w:themeColor="text1"/>
          <w:sz w:val="24"/>
          <w:szCs w:val="24"/>
          <w:lang w:val="el-GR"/>
        </w:rPr>
        <w:t xml:space="preserve">είχαν συμφωνηθεί το 2015, </w:t>
      </w:r>
      <w:r w:rsidR="00FB22EC" w:rsidRPr="000247A4">
        <w:rPr>
          <w:color w:val="000000" w:themeColor="text1"/>
          <w:sz w:val="24"/>
          <w:szCs w:val="24"/>
          <w:lang w:val="el-GR"/>
        </w:rPr>
        <w:t>η συμμετοχή του ΤΧΣ στο μετοχικό κεφάλαι</w:t>
      </w:r>
      <w:r w:rsidR="00C653EE" w:rsidRPr="000247A4">
        <w:rPr>
          <w:color w:val="000000" w:themeColor="text1"/>
          <w:sz w:val="24"/>
          <w:szCs w:val="24"/>
          <w:lang w:val="el-GR"/>
        </w:rPr>
        <w:t>ο</w:t>
      </w:r>
      <w:r w:rsidR="00FB22EC" w:rsidRPr="000247A4">
        <w:rPr>
          <w:color w:val="000000" w:themeColor="text1"/>
          <w:sz w:val="24"/>
          <w:szCs w:val="24"/>
          <w:lang w:val="el-GR"/>
        </w:rPr>
        <w:t xml:space="preserve"> της Τράπεζας θα ανέλθει σε </w:t>
      </w:r>
      <w:r w:rsidR="00CE0149" w:rsidRPr="000247A4">
        <w:rPr>
          <w:color w:val="000000" w:themeColor="text1"/>
          <w:sz w:val="24"/>
          <w:szCs w:val="24"/>
          <w:lang w:val="el-GR"/>
        </w:rPr>
        <w:t xml:space="preserve">ποσοστό </w:t>
      </w:r>
      <w:r w:rsidR="00C653EE" w:rsidRPr="000247A4">
        <w:rPr>
          <w:color w:val="000000" w:themeColor="text1"/>
          <w:sz w:val="24"/>
          <w:szCs w:val="24"/>
          <w:lang w:val="el-GR"/>
        </w:rPr>
        <w:t>61,3</w:t>
      </w:r>
      <w:r w:rsidR="00FB095A" w:rsidRPr="000247A4">
        <w:rPr>
          <w:color w:val="000000" w:themeColor="text1"/>
          <w:sz w:val="24"/>
          <w:szCs w:val="24"/>
          <w:lang w:val="el-GR"/>
        </w:rPr>
        <w:t>4</w:t>
      </w:r>
      <w:r w:rsidR="00C653EE" w:rsidRPr="000247A4">
        <w:rPr>
          <w:color w:val="000000" w:themeColor="text1"/>
          <w:sz w:val="24"/>
          <w:szCs w:val="24"/>
          <w:lang w:val="el-GR"/>
        </w:rPr>
        <w:t>%.</w:t>
      </w:r>
    </w:p>
    <w:p w14:paraId="42C05324" w14:textId="77777777" w:rsidR="00E562DF" w:rsidRPr="000247A4" w:rsidRDefault="00E562DF" w:rsidP="00B77562">
      <w:pPr>
        <w:spacing w:after="0" w:line="240" w:lineRule="auto"/>
        <w:ind w:left="720"/>
        <w:jc w:val="both"/>
        <w:rPr>
          <w:color w:val="000000" w:themeColor="text1"/>
          <w:sz w:val="24"/>
          <w:szCs w:val="24"/>
          <w:lang w:val="el-GR"/>
        </w:rPr>
      </w:pPr>
    </w:p>
    <w:p w14:paraId="581DE557" w14:textId="2821AADB" w:rsidR="00C653EE" w:rsidRPr="000247A4" w:rsidRDefault="00C653EE" w:rsidP="00595861">
      <w:pPr>
        <w:spacing w:after="0" w:line="240" w:lineRule="auto"/>
        <w:jc w:val="both"/>
        <w:rPr>
          <w:color w:val="000000" w:themeColor="text1"/>
          <w:sz w:val="24"/>
          <w:szCs w:val="24"/>
          <w:lang w:val="el-GR"/>
        </w:rPr>
      </w:pPr>
      <w:r w:rsidRPr="000247A4">
        <w:rPr>
          <w:color w:val="000000" w:themeColor="text1"/>
          <w:sz w:val="24"/>
          <w:szCs w:val="24"/>
          <w:lang w:val="el-GR"/>
        </w:rPr>
        <w:t xml:space="preserve">Το ΤΧΣ </w:t>
      </w:r>
      <w:r w:rsidR="009638D3" w:rsidRPr="000247A4">
        <w:rPr>
          <w:color w:val="000000" w:themeColor="text1"/>
          <w:sz w:val="24"/>
          <w:szCs w:val="24"/>
          <w:lang w:val="el-GR"/>
        </w:rPr>
        <w:t xml:space="preserve">κατά τον ιδρυτικό του νόμο </w:t>
      </w:r>
      <w:r w:rsidRPr="000247A4">
        <w:rPr>
          <w:color w:val="000000" w:themeColor="text1"/>
          <w:sz w:val="24"/>
          <w:szCs w:val="24"/>
          <w:lang w:val="el-GR"/>
        </w:rPr>
        <w:t xml:space="preserve">έχει ως </w:t>
      </w:r>
      <w:r w:rsidR="009510AA" w:rsidRPr="000247A4">
        <w:rPr>
          <w:color w:val="000000" w:themeColor="text1"/>
          <w:sz w:val="24"/>
          <w:szCs w:val="24"/>
          <w:lang w:val="el-GR"/>
        </w:rPr>
        <w:t xml:space="preserve">κύρια </w:t>
      </w:r>
      <w:r w:rsidRPr="000247A4">
        <w:rPr>
          <w:color w:val="000000" w:themeColor="text1"/>
          <w:sz w:val="24"/>
          <w:szCs w:val="24"/>
          <w:lang w:val="el-GR"/>
        </w:rPr>
        <w:t xml:space="preserve">αποστολή </w:t>
      </w:r>
      <w:r w:rsidR="009638D3" w:rsidRPr="000247A4">
        <w:rPr>
          <w:color w:val="000000" w:themeColor="text1"/>
          <w:sz w:val="24"/>
          <w:szCs w:val="24"/>
          <w:lang w:val="el-GR"/>
        </w:rPr>
        <w:t>του τη διατήρηση της</w:t>
      </w:r>
      <w:r w:rsidRPr="000247A4">
        <w:rPr>
          <w:color w:val="000000" w:themeColor="text1"/>
          <w:sz w:val="24"/>
          <w:szCs w:val="24"/>
          <w:lang w:val="el-GR"/>
        </w:rPr>
        <w:t xml:space="preserve"> </w:t>
      </w:r>
      <w:r w:rsidR="00E562DF" w:rsidRPr="000247A4">
        <w:rPr>
          <w:color w:val="000000" w:themeColor="text1"/>
          <w:sz w:val="24"/>
          <w:szCs w:val="24"/>
          <w:lang w:val="el-GR"/>
        </w:rPr>
        <w:t xml:space="preserve">σταθερότητας του </w:t>
      </w:r>
      <w:r w:rsidR="009638D3" w:rsidRPr="000247A4">
        <w:rPr>
          <w:color w:val="000000" w:themeColor="text1"/>
          <w:sz w:val="24"/>
          <w:szCs w:val="24"/>
          <w:lang w:val="el-GR"/>
        </w:rPr>
        <w:t xml:space="preserve">ελληνικού τραπεζικού </w:t>
      </w:r>
      <w:r w:rsidR="00E562DF" w:rsidRPr="000247A4">
        <w:rPr>
          <w:color w:val="000000" w:themeColor="text1"/>
          <w:sz w:val="24"/>
          <w:szCs w:val="24"/>
          <w:lang w:val="el-GR"/>
        </w:rPr>
        <w:t>συστήματος</w:t>
      </w:r>
      <w:r w:rsidR="009638D3" w:rsidRPr="000247A4">
        <w:rPr>
          <w:color w:val="000000" w:themeColor="text1"/>
          <w:sz w:val="24"/>
          <w:szCs w:val="24"/>
          <w:lang w:val="el-GR"/>
        </w:rPr>
        <w:t xml:space="preserve"> </w:t>
      </w:r>
      <w:r w:rsidR="009510AA" w:rsidRPr="000247A4">
        <w:rPr>
          <w:color w:val="000000" w:themeColor="text1"/>
          <w:sz w:val="24"/>
          <w:szCs w:val="24"/>
          <w:lang w:val="el-GR"/>
        </w:rPr>
        <w:t xml:space="preserve">με σκοπό την </w:t>
      </w:r>
      <w:r w:rsidR="009638D3" w:rsidRPr="000247A4">
        <w:rPr>
          <w:color w:val="000000" w:themeColor="text1"/>
          <w:sz w:val="24"/>
          <w:szCs w:val="24"/>
          <w:lang w:val="el-GR"/>
        </w:rPr>
        <w:t>προστασία του δημοσίου συμφέροντος</w:t>
      </w:r>
      <w:r w:rsidRPr="000247A4">
        <w:rPr>
          <w:color w:val="000000" w:themeColor="text1"/>
          <w:sz w:val="24"/>
          <w:szCs w:val="24"/>
          <w:lang w:val="el-GR"/>
        </w:rPr>
        <w:t>.</w:t>
      </w:r>
      <w:r w:rsidR="00D56790" w:rsidRPr="00D56790">
        <w:rPr>
          <w:color w:val="000000" w:themeColor="text1"/>
          <w:sz w:val="24"/>
          <w:szCs w:val="24"/>
          <w:lang w:val="el-GR"/>
        </w:rPr>
        <w:t xml:space="preserve">  </w:t>
      </w:r>
      <w:r w:rsidR="00E47294" w:rsidRPr="000247A4">
        <w:rPr>
          <w:color w:val="000000" w:themeColor="text1"/>
          <w:sz w:val="24"/>
          <w:szCs w:val="24"/>
          <w:lang w:val="el-GR"/>
        </w:rPr>
        <w:t>Κατά συνέπεια</w:t>
      </w:r>
      <w:r w:rsidR="00D56790" w:rsidRPr="00D56790">
        <w:rPr>
          <w:color w:val="000000" w:themeColor="text1"/>
          <w:sz w:val="24"/>
          <w:szCs w:val="24"/>
          <w:lang w:val="el-GR"/>
        </w:rPr>
        <w:t>,</w:t>
      </w:r>
      <w:r w:rsidR="00E47294" w:rsidRPr="000247A4">
        <w:rPr>
          <w:color w:val="000000" w:themeColor="text1"/>
          <w:sz w:val="24"/>
          <w:szCs w:val="24"/>
          <w:lang w:val="el-GR"/>
        </w:rPr>
        <w:t xml:space="preserve"> </w:t>
      </w:r>
      <w:r w:rsidR="00CE0149" w:rsidRPr="000247A4">
        <w:rPr>
          <w:color w:val="000000" w:themeColor="text1"/>
          <w:sz w:val="24"/>
          <w:szCs w:val="24"/>
          <w:lang w:val="el-GR"/>
        </w:rPr>
        <w:t xml:space="preserve">το ΤΧΣ είναι έτοιμο να </w:t>
      </w:r>
      <w:r w:rsidRPr="000247A4">
        <w:rPr>
          <w:color w:val="000000" w:themeColor="text1"/>
          <w:sz w:val="24"/>
          <w:szCs w:val="24"/>
          <w:lang w:val="el-GR"/>
        </w:rPr>
        <w:t>στηρί</w:t>
      </w:r>
      <w:r w:rsidR="00CE0149" w:rsidRPr="000247A4">
        <w:rPr>
          <w:color w:val="000000" w:themeColor="text1"/>
          <w:sz w:val="24"/>
          <w:szCs w:val="24"/>
          <w:lang w:val="el-GR"/>
        </w:rPr>
        <w:t>ξ</w:t>
      </w:r>
      <w:r w:rsidRPr="000247A4">
        <w:rPr>
          <w:color w:val="000000" w:themeColor="text1"/>
          <w:sz w:val="24"/>
          <w:szCs w:val="24"/>
          <w:lang w:val="el-GR"/>
        </w:rPr>
        <w:t xml:space="preserve">ει την Τράπεζα  στην </w:t>
      </w:r>
      <w:r w:rsidR="009638D3" w:rsidRPr="000247A4">
        <w:rPr>
          <w:color w:val="000000" w:themeColor="text1"/>
          <w:sz w:val="24"/>
          <w:szCs w:val="24"/>
          <w:lang w:val="el-GR"/>
        </w:rPr>
        <w:t xml:space="preserve">προσπάθειά της για </w:t>
      </w:r>
      <w:r w:rsidR="009D163E" w:rsidRPr="000247A4">
        <w:rPr>
          <w:color w:val="000000" w:themeColor="text1"/>
          <w:sz w:val="24"/>
          <w:szCs w:val="24"/>
          <w:lang w:val="el-GR"/>
        </w:rPr>
        <w:t xml:space="preserve">την </w:t>
      </w:r>
      <w:r w:rsidRPr="000247A4">
        <w:rPr>
          <w:color w:val="000000" w:themeColor="text1"/>
          <w:sz w:val="24"/>
          <w:szCs w:val="24"/>
          <w:lang w:val="el-GR"/>
        </w:rPr>
        <w:t xml:space="preserve">ενίσχυση του ισολογισμού της, </w:t>
      </w:r>
      <w:r w:rsidR="00E52207" w:rsidRPr="000247A4">
        <w:rPr>
          <w:color w:val="000000" w:themeColor="text1"/>
          <w:sz w:val="24"/>
          <w:szCs w:val="24"/>
          <w:lang w:val="el-GR"/>
        </w:rPr>
        <w:t>τη</w:t>
      </w:r>
      <w:r w:rsidR="000247A4" w:rsidRPr="000247A4">
        <w:rPr>
          <w:color w:val="000000" w:themeColor="text1"/>
          <w:sz w:val="24"/>
          <w:szCs w:val="24"/>
          <w:lang w:val="el-GR"/>
        </w:rPr>
        <w:t xml:space="preserve"> </w:t>
      </w:r>
      <w:r w:rsidR="00D6775F" w:rsidRPr="000247A4">
        <w:rPr>
          <w:color w:val="000000" w:themeColor="text1"/>
          <w:sz w:val="24"/>
          <w:szCs w:val="24"/>
          <w:lang w:val="el-GR"/>
        </w:rPr>
        <w:t xml:space="preserve">σημαντική </w:t>
      </w:r>
      <w:proofErr w:type="spellStart"/>
      <w:r w:rsidR="00CE0149" w:rsidRPr="000247A4">
        <w:rPr>
          <w:color w:val="000000" w:themeColor="text1"/>
          <w:sz w:val="24"/>
          <w:szCs w:val="24"/>
          <w:lang w:val="el-GR"/>
        </w:rPr>
        <w:t>απο</w:t>
      </w:r>
      <w:r w:rsidRPr="000247A4">
        <w:rPr>
          <w:color w:val="000000" w:themeColor="text1"/>
          <w:sz w:val="24"/>
          <w:szCs w:val="24"/>
          <w:lang w:val="el-GR"/>
        </w:rPr>
        <w:t>μείωση</w:t>
      </w:r>
      <w:proofErr w:type="spellEnd"/>
      <w:r w:rsidRPr="000247A4">
        <w:rPr>
          <w:color w:val="000000" w:themeColor="text1"/>
          <w:sz w:val="24"/>
          <w:szCs w:val="24"/>
          <w:lang w:val="el-GR"/>
        </w:rPr>
        <w:t xml:space="preserve"> </w:t>
      </w:r>
      <w:r w:rsidR="00CE0149" w:rsidRPr="000247A4">
        <w:rPr>
          <w:color w:val="000000" w:themeColor="text1"/>
          <w:sz w:val="24"/>
          <w:szCs w:val="24"/>
          <w:lang w:val="el-GR"/>
        </w:rPr>
        <w:t xml:space="preserve">των </w:t>
      </w:r>
      <w:r w:rsidRPr="000247A4">
        <w:rPr>
          <w:color w:val="000000" w:themeColor="text1"/>
          <w:sz w:val="24"/>
          <w:szCs w:val="24"/>
          <w:lang w:val="el-GR"/>
        </w:rPr>
        <w:t xml:space="preserve">μη εξυπηρετούμενων </w:t>
      </w:r>
      <w:r w:rsidR="00064F9B" w:rsidRPr="000247A4">
        <w:rPr>
          <w:color w:val="000000" w:themeColor="text1"/>
          <w:sz w:val="24"/>
          <w:szCs w:val="24"/>
          <w:lang w:val="el-GR"/>
        </w:rPr>
        <w:t xml:space="preserve">ανοιγμάτων </w:t>
      </w:r>
      <w:r w:rsidRPr="000247A4">
        <w:rPr>
          <w:color w:val="000000" w:themeColor="text1"/>
          <w:sz w:val="24"/>
          <w:szCs w:val="24"/>
          <w:lang w:val="el-GR"/>
        </w:rPr>
        <w:t>(</w:t>
      </w:r>
      <w:r w:rsidRPr="000247A4">
        <w:rPr>
          <w:rFonts w:cstheme="minorHAnsi"/>
          <w:color w:val="000000" w:themeColor="text1"/>
          <w:sz w:val="24"/>
          <w:szCs w:val="24"/>
          <w:lang w:val="en-US"/>
        </w:rPr>
        <w:t>NPEs</w:t>
      </w:r>
      <w:r w:rsidRPr="000247A4">
        <w:rPr>
          <w:rFonts w:cstheme="minorHAnsi"/>
          <w:color w:val="000000" w:themeColor="text1"/>
          <w:sz w:val="24"/>
          <w:szCs w:val="24"/>
          <w:lang w:val="el-GR"/>
        </w:rPr>
        <w:t>)</w:t>
      </w:r>
      <w:r w:rsidRPr="000247A4">
        <w:rPr>
          <w:color w:val="000000" w:themeColor="text1"/>
          <w:sz w:val="24"/>
          <w:szCs w:val="24"/>
          <w:lang w:val="el-GR"/>
        </w:rPr>
        <w:t xml:space="preserve">, </w:t>
      </w:r>
      <w:r w:rsidR="00E52207" w:rsidRPr="000247A4">
        <w:rPr>
          <w:color w:val="000000" w:themeColor="text1"/>
          <w:sz w:val="24"/>
          <w:szCs w:val="24"/>
          <w:lang w:val="el-GR"/>
        </w:rPr>
        <w:t xml:space="preserve">την </w:t>
      </w:r>
      <w:r w:rsidR="00792157" w:rsidRPr="000247A4">
        <w:rPr>
          <w:color w:val="000000" w:themeColor="text1"/>
          <w:sz w:val="24"/>
          <w:szCs w:val="24"/>
          <w:lang w:val="el-GR"/>
        </w:rPr>
        <w:t xml:space="preserve">αποτελεσματική </w:t>
      </w:r>
      <w:r w:rsidRPr="000247A4">
        <w:rPr>
          <w:color w:val="000000" w:themeColor="text1"/>
          <w:sz w:val="24"/>
          <w:szCs w:val="24"/>
          <w:lang w:val="el-GR"/>
        </w:rPr>
        <w:t>ενίσχυση τ</w:t>
      </w:r>
      <w:r w:rsidR="00792157" w:rsidRPr="000247A4">
        <w:rPr>
          <w:color w:val="000000" w:themeColor="text1"/>
          <w:sz w:val="24"/>
          <w:szCs w:val="24"/>
          <w:lang w:val="el-GR"/>
        </w:rPr>
        <w:t>ων</w:t>
      </w:r>
      <w:r w:rsidRPr="000247A4">
        <w:rPr>
          <w:color w:val="000000" w:themeColor="text1"/>
          <w:sz w:val="24"/>
          <w:szCs w:val="24"/>
          <w:lang w:val="el-GR"/>
        </w:rPr>
        <w:t xml:space="preserve"> </w:t>
      </w:r>
      <w:r w:rsidR="00792157" w:rsidRPr="000247A4">
        <w:rPr>
          <w:color w:val="000000" w:themeColor="text1"/>
          <w:sz w:val="24"/>
          <w:szCs w:val="24"/>
          <w:lang w:val="el-GR"/>
        </w:rPr>
        <w:t xml:space="preserve">λειτουργιών της, </w:t>
      </w:r>
      <w:r w:rsidRPr="000247A4">
        <w:rPr>
          <w:color w:val="000000" w:themeColor="text1"/>
          <w:sz w:val="24"/>
          <w:szCs w:val="24"/>
          <w:lang w:val="el-GR"/>
        </w:rPr>
        <w:t xml:space="preserve">καθώς και τη θεμελίωση </w:t>
      </w:r>
      <w:r w:rsidR="00CE0149" w:rsidRPr="000247A4">
        <w:rPr>
          <w:color w:val="000000" w:themeColor="text1"/>
          <w:sz w:val="24"/>
          <w:szCs w:val="24"/>
          <w:lang w:val="el-GR"/>
        </w:rPr>
        <w:t>μια</w:t>
      </w:r>
      <w:r w:rsidR="00752B80" w:rsidRPr="000247A4">
        <w:rPr>
          <w:color w:val="000000" w:themeColor="text1"/>
          <w:sz w:val="24"/>
          <w:szCs w:val="24"/>
          <w:lang w:val="el-GR"/>
        </w:rPr>
        <w:t>ς</w:t>
      </w:r>
      <w:r w:rsidR="00CE0149" w:rsidRPr="000247A4">
        <w:rPr>
          <w:color w:val="000000" w:themeColor="text1"/>
          <w:sz w:val="24"/>
          <w:szCs w:val="24"/>
          <w:lang w:val="el-GR"/>
        </w:rPr>
        <w:t xml:space="preserve"> βιώσιμη</w:t>
      </w:r>
      <w:r w:rsidR="00752B80" w:rsidRPr="000247A4">
        <w:rPr>
          <w:color w:val="000000" w:themeColor="text1"/>
          <w:sz w:val="24"/>
          <w:szCs w:val="24"/>
          <w:lang w:val="el-GR"/>
        </w:rPr>
        <w:t>ς</w:t>
      </w:r>
      <w:r w:rsidRPr="000247A4">
        <w:rPr>
          <w:color w:val="000000" w:themeColor="text1"/>
          <w:sz w:val="24"/>
          <w:szCs w:val="24"/>
          <w:lang w:val="el-GR"/>
        </w:rPr>
        <w:t xml:space="preserve"> </w:t>
      </w:r>
      <w:r w:rsidR="00752B80" w:rsidRPr="000247A4">
        <w:rPr>
          <w:color w:val="000000" w:themeColor="text1"/>
          <w:sz w:val="24"/>
          <w:szCs w:val="24"/>
          <w:lang w:val="el-GR"/>
        </w:rPr>
        <w:t xml:space="preserve">και </w:t>
      </w:r>
      <w:r w:rsidR="00D5074F" w:rsidRPr="000247A4">
        <w:rPr>
          <w:color w:val="000000" w:themeColor="text1"/>
          <w:sz w:val="24"/>
          <w:szCs w:val="24"/>
          <w:lang w:val="el-GR"/>
        </w:rPr>
        <w:t xml:space="preserve">επαναλαμβανόμενης </w:t>
      </w:r>
      <w:r w:rsidRPr="000247A4">
        <w:rPr>
          <w:color w:val="000000" w:themeColor="text1"/>
          <w:sz w:val="24"/>
          <w:szCs w:val="24"/>
          <w:lang w:val="el-GR"/>
        </w:rPr>
        <w:t>οργανική</w:t>
      </w:r>
      <w:r w:rsidR="00752B80" w:rsidRPr="000247A4">
        <w:rPr>
          <w:color w:val="000000" w:themeColor="text1"/>
          <w:sz w:val="24"/>
          <w:szCs w:val="24"/>
          <w:lang w:val="el-GR"/>
        </w:rPr>
        <w:t>ς</w:t>
      </w:r>
      <w:r w:rsidRPr="000247A4">
        <w:rPr>
          <w:color w:val="000000" w:themeColor="text1"/>
          <w:sz w:val="24"/>
          <w:szCs w:val="24"/>
          <w:lang w:val="el-GR"/>
        </w:rPr>
        <w:t xml:space="preserve"> </w:t>
      </w:r>
      <w:r w:rsidR="00D6775F" w:rsidRPr="000247A4">
        <w:rPr>
          <w:color w:val="000000" w:themeColor="text1"/>
          <w:sz w:val="24"/>
          <w:szCs w:val="24"/>
          <w:lang w:val="el-GR"/>
        </w:rPr>
        <w:t>κερδοφορίας</w:t>
      </w:r>
      <w:r w:rsidRPr="000247A4">
        <w:rPr>
          <w:color w:val="000000" w:themeColor="text1"/>
          <w:sz w:val="24"/>
          <w:szCs w:val="24"/>
          <w:lang w:val="el-GR"/>
        </w:rPr>
        <w:t xml:space="preserve">. </w:t>
      </w:r>
    </w:p>
    <w:p w14:paraId="669A1978" w14:textId="77777777" w:rsidR="00CE0149" w:rsidRPr="000247A4" w:rsidRDefault="00CE0149" w:rsidP="00B77562">
      <w:pPr>
        <w:spacing w:after="0" w:line="240" w:lineRule="auto"/>
        <w:ind w:left="720"/>
        <w:jc w:val="both"/>
        <w:rPr>
          <w:color w:val="000000" w:themeColor="text1"/>
          <w:sz w:val="24"/>
          <w:szCs w:val="24"/>
          <w:lang w:val="el-GR"/>
        </w:rPr>
      </w:pPr>
    </w:p>
    <w:p w14:paraId="43BE60CE" w14:textId="1EB9200D" w:rsidR="002141EB" w:rsidRPr="000247A4" w:rsidRDefault="002141EB" w:rsidP="00595861">
      <w:pPr>
        <w:spacing w:after="0" w:line="240" w:lineRule="auto"/>
        <w:jc w:val="both"/>
        <w:rPr>
          <w:color w:val="000000" w:themeColor="text1"/>
          <w:sz w:val="24"/>
          <w:szCs w:val="24"/>
          <w:lang w:val="el-GR"/>
        </w:rPr>
      </w:pPr>
      <w:r w:rsidRPr="000247A4">
        <w:rPr>
          <w:color w:val="000000" w:themeColor="text1"/>
          <w:sz w:val="24"/>
          <w:szCs w:val="24"/>
          <w:lang w:val="el-GR"/>
        </w:rPr>
        <w:t>Το ΤΧΣ</w:t>
      </w:r>
      <w:r w:rsidR="009638D3" w:rsidRPr="000247A4">
        <w:rPr>
          <w:color w:val="000000" w:themeColor="text1"/>
          <w:sz w:val="24"/>
          <w:szCs w:val="24"/>
          <w:lang w:val="el-GR"/>
        </w:rPr>
        <w:t>, στο πλαίσιο αυτό,</w:t>
      </w:r>
      <w:r w:rsidRPr="000247A4">
        <w:rPr>
          <w:color w:val="000000" w:themeColor="text1"/>
          <w:sz w:val="24"/>
          <w:szCs w:val="24"/>
          <w:lang w:val="el-GR"/>
        </w:rPr>
        <w:t xml:space="preserve"> συνεχί</w:t>
      </w:r>
      <w:r w:rsidR="00792157" w:rsidRPr="000247A4">
        <w:rPr>
          <w:color w:val="000000" w:themeColor="text1"/>
          <w:sz w:val="24"/>
          <w:szCs w:val="24"/>
          <w:lang w:val="el-GR"/>
        </w:rPr>
        <w:t>ζ</w:t>
      </w:r>
      <w:r w:rsidRPr="000247A4">
        <w:rPr>
          <w:color w:val="000000" w:themeColor="text1"/>
          <w:sz w:val="24"/>
          <w:szCs w:val="24"/>
          <w:lang w:val="el-GR"/>
        </w:rPr>
        <w:t xml:space="preserve">ει να στηρίζει το Διοικητικό Συμβούλιο και την </w:t>
      </w:r>
      <w:r w:rsidR="00064F9B" w:rsidRPr="000247A4">
        <w:rPr>
          <w:color w:val="000000" w:themeColor="text1"/>
          <w:sz w:val="24"/>
          <w:szCs w:val="24"/>
          <w:lang w:val="en-US"/>
        </w:rPr>
        <w:t>E</w:t>
      </w:r>
      <w:proofErr w:type="spellStart"/>
      <w:r w:rsidRPr="000247A4">
        <w:rPr>
          <w:color w:val="000000" w:themeColor="text1"/>
          <w:sz w:val="24"/>
          <w:szCs w:val="24"/>
          <w:lang w:val="el-GR"/>
        </w:rPr>
        <w:t>κτελεστική</w:t>
      </w:r>
      <w:proofErr w:type="spellEnd"/>
      <w:r w:rsidRPr="000247A4">
        <w:rPr>
          <w:color w:val="000000" w:themeColor="text1"/>
          <w:sz w:val="24"/>
          <w:szCs w:val="24"/>
          <w:lang w:val="el-GR"/>
        </w:rPr>
        <w:t xml:space="preserve"> </w:t>
      </w:r>
      <w:r w:rsidR="00064F9B" w:rsidRPr="000247A4">
        <w:rPr>
          <w:color w:val="000000" w:themeColor="text1"/>
          <w:sz w:val="24"/>
          <w:szCs w:val="24"/>
          <w:lang w:val="el-GR"/>
        </w:rPr>
        <w:t>Δ</w:t>
      </w:r>
      <w:r w:rsidRPr="000247A4">
        <w:rPr>
          <w:color w:val="000000" w:themeColor="text1"/>
          <w:sz w:val="24"/>
          <w:szCs w:val="24"/>
          <w:lang w:val="el-GR"/>
        </w:rPr>
        <w:t xml:space="preserve">ιοίκηση της Τράπεζας στην </w:t>
      </w:r>
      <w:r w:rsidR="00CE0149" w:rsidRPr="000247A4">
        <w:rPr>
          <w:color w:val="000000" w:themeColor="text1"/>
          <w:sz w:val="24"/>
          <w:szCs w:val="24"/>
          <w:lang w:val="el-GR"/>
        </w:rPr>
        <w:t>προσπάθεια επίτευξης</w:t>
      </w:r>
      <w:r w:rsidR="00792157" w:rsidRPr="000247A4">
        <w:rPr>
          <w:color w:val="000000" w:themeColor="text1"/>
          <w:sz w:val="24"/>
          <w:szCs w:val="24"/>
          <w:lang w:val="el-GR"/>
        </w:rPr>
        <w:t xml:space="preserve"> των στόχων της και την υλοποίηση</w:t>
      </w:r>
      <w:r w:rsidR="00CE0149" w:rsidRPr="000247A4">
        <w:rPr>
          <w:color w:val="000000" w:themeColor="text1"/>
          <w:sz w:val="24"/>
          <w:szCs w:val="24"/>
          <w:lang w:val="el-GR"/>
        </w:rPr>
        <w:t xml:space="preserve"> της στρατηγικής της</w:t>
      </w:r>
      <w:r w:rsidR="00C774B8" w:rsidRPr="00C774B8">
        <w:rPr>
          <w:color w:val="000000" w:themeColor="text1"/>
          <w:sz w:val="24"/>
          <w:szCs w:val="24"/>
          <w:lang w:val="el-GR"/>
        </w:rPr>
        <w:t>,</w:t>
      </w:r>
      <w:r w:rsidR="00CE0149" w:rsidRPr="000247A4">
        <w:rPr>
          <w:color w:val="000000" w:themeColor="text1"/>
          <w:sz w:val="24"/>
          <w:szCs w:val="24"/>
          <w:lang w:val="el-GR"/>
        </w:rPr>
        <w:t xml:space="preserve"> με έμφ</w:t>
      </w:r>
      <w:r w:rsidR="0079248B" w:rsidRPr="000247A4">
        <w:rPr>
          <w:color w:val="000000" w:themeColor="text1"/>
          <w:sz w:val="24"/>
          <w:szCs w:val="24"/>
          <w:lang w:val="el-GR"/>
        </w:rPr>
        <w:t xml:space="preserve">αση στον μετασχηματισμό </w:t>
      </w:r>
      <w:r w:rsidR="00D908B0" w:rsidRPr="000247A4">
        <w:rPr>
          <w:color w:val="000000" w:themeColor="text1"/>
          <w:sz w:val="24"/>
          <w:szCs w:val="24"/>
          <w:lang w:val="el-GR"/>
        </w:rPr>
        <w:t xml:space="preserve">του επιχειρηματικού της μοντέλου </w:t>
      </w:r>
      <w:r w:rsidR="0079248B" w:rsidRPr="000247A4">
        <w:rPr>
          <w:color w:val="000000" w:themeColor="text1"/>
          <w:sz w:val="24"/>
          <w:szCs w:val="24"/>
          <w:lang w:val="el-GR"/>
        </w:rPr>
        <w:t xml:space="preserve">και </w:t>
      </w:r>
      <w:r w:rsidR="005D7E2A" w:rsidRPr="000247A4">
        <w:rPr>
          <w:color w:val="000000" w:themeColor="text1"/>
          <w:sz w:val="24"/>
          <w:szCs w:val="24"/>
          <w:lang w:val="el-GR"/>
        </w:rPr>
        <w:t>τη</w:t>
      </w:r>
      <w:r w:rsidR="000247A4">
        <w:rPr>
          <w:color w:val="000000" w:themeColor="text1"/>
          <w:sz w:val="24"/>
          <w:szCs w:val="24"/>
          <w:lang w:val="el-GR"/>
        </w:rPr>
        <w:t xml:space="preserve">ν </w:t>
      </w:r>
      <w:r w:rsidR="0079248B" w:rsidRPr="000247A4">
        <w:rPr>
          <w:color w:val="000000" w:themeColor="text1"/>
          <w:sz w:val="24"/>
          <w:szCs w:val="24"/>
          <w:lang w:val="el-GR"/>
        </w:rPr>
        <w:t xml:space="preserve">ελαχιστοποίηση </w:t>
      </w:r>
      <w:r w:rsidR="00D6775F" w:rsidRPr="000247A4">
        <w:rPr>
          <w:color w:val="000000" w:themeColor="text1"/>
          <w:sz w:val="24"/>
          <w:szCs w:val="24"/>
          <w:lang w:val="el-GR"/>
        </w:rPr>
        <w:t xml:space="preserve">των αναλαμβανόμενων </w:t>
      </w:r>
      <w:r w:rsidR="0079248B" w:rsidRPr="000247A4">
        <w:rPr>
          <w:color w:val="000000" w:themeColor="text1"/>
          <w:sz w:val="24"/>
          <w:szCs w:val="24"/>
          <w:lang w:val="el-GR"/>
        </w:rPr>
        <w:t xml:space="preserve">κινδύνων. </w:t>
      </w:r>
    </w:p>
    <w:p w14:paraId="4941B817" w14:textId="77777777" w:rsidR="009638D3" w:rsidRPr="000247A4" w:rsidRDefault="009638D3" w:rsidP="00B77562">
      <w:pPr>
        <w:spacing w:after="0" w:line="240" w:lineRule="auto"/>
        <w:ind w:left="720"/>
        <w:jc w:val="both"/>
        <w:rPr>
          <w:color w:val="000000" w:themeColor="text1"/>
          <w:sz w:val="24"/>
          <w:szCs w:val="24"/>
          <w:lang w:val="el-GR"/>
        </w:rPr>
      </w:pPr>
    </w:p>
    <w:p w14:paraId="7852E1FC" w14:textId="41C37798" w:rsidR="002141EB" w:rsidRPr="000247A4" w:rsidRDefault="002141EB" w:rsidP="00595861">
      <w:pPr>
        <w:spacing w:after="0" w:line="240" w:lineRule="auto"/>
        <w:jc w:val="both"/>
        <w:rPr>
          <w:color w:val="000000" w:themeColor="text1"/>
          <w:sz w:val="24"/>
          <w:szCs w:val="24"/>
          <w:lang w:val="el-GR"/>
        </w:rPr>
      </w:pPr>
      <w:r w:rsidRPr="000247A4">
        <w:rPr>
          <w:color w:val="000000" w:themeColor="text1"/>
          <w:sz w:val="24"/>
          <w:szCs w:val="24"/>
          <w:lang w:val="el-GR"/>
        </w:rPr>
        <w:t xml:space="preserve">Το ΤΧΣ αναγνωρίζει την μακροχρόνια </w:t>
      </w:r>
      <w:r w:rsidR="00D908B0" w:rsidRPr="000247A4">
        <w:rPr>
          <w:color w:val="000000" w:themeColor="text1"/>
          <w:sz w:val="24"/>
          <w:szCs w:val="24"/>
          <w:lang w:val="el-GR"/>
        </w:rPr>
        <w:t xml:space="preserve">συνεισφορά </w:t>
      </w:r>
      <w:r w:rsidRPr="000247A4">
        <w:rPr>
          <w:color w:val="000000" w:themeColor="text1"/>
          <w:sz w:val="24"/>
          <w:szCs w:val="24"/>
          <w:lang w:val="el-GR"/>
        </w:rPr>
        <w:t>των</w:t>
      </w:r>
      <w:r w:rsidR="0079248B" w:rsidRPr="000247A4">
        <w:rPr>
          <w:color w:val="000000" w:themeColor="text1"/>
          <w:sz w:val="24"/>
          <w:szCs w:val="24"/>
          <w:lang w:val="el-GR"/>
        </w:rPr>
        <w:t xml:space="preserve"> </w:t>
      </w:r>
      <w:r w:rsidRPr="000247A4">
        <w:rPr>
          <w:color w:val="000000" w:themeColor="text1"/>
          <w:sz w:val="24"/>
          <w:szCs w:val="24"/>
          <w:lang w:val="el-GR"/>
        </w:rPr>
        <w:t xml:space="preserve">ιδιωτών μετόχων </w:t>
      </w:r>
      <w:r w:rsidR="00D908B0" w:rsidRPr="000247A4">
        <w:rPr>
          <w:color w:val="000000" w:themeColor="text1"/>
          <w:sz w:val="24"/>
          <w:szCs w:val="24"/>
          <w:lang w:val="el-GR"/>
        </w:rPr>
        <w:t>στην θετική πορεία της Τράπεζας</w:t>
      </w:r>
      <w:r w:rsidR="00D6775F" w:rsidRPr="000247A4">
        <w:rPr>
          <w:color w:val="000000" w:themeColor="text1"/>
          <w:sz w:val="24"/>
          <w:szCs w:val="24"/>
          <w:lang w:val="el-GR"/>
        </w:rPr>
        <w:t>.</w:t>
      </w:r>
      <w:r w:rsidR="00D56790" w:rsidRPr="00D56790">
        <w:rPr>
          <w:color w:val="000000" w:themeColor="text1"/>
          <w:sz w:val="24"/>
          <w:szCs w:val="24"/>
          <w:lang w:val="el-GR"/>
        </w:rPr>
        <w:t xml:space="preserve">  </w:t>
      </w:r>
      <w:r w:rsidR="00D6775F" w:rsidRPr="000247A4">
        <w:rPr>
          <w:color w:val="000000" w:themeColor="text1"/>
          <w:sz w:val="24"/>
          <w:szCs w:val="24"/>
          <w:lang w:val="el-GR"/>
        </w:rPr>
        <w:t xml:space="preserve">Σε </w:t>
      </w:r>
      <w:r w:rsidR="00C97545" w:rsidRPr="000247A4">
        <w:rPr>
          <w:color w:val="000000" w:themeColor="text1"/>
          <w:sz w:val="24"/>
          <w:szCs w:val="24"/>
          <w:lang w:val="el-GR"/>
        </w:rPr>
        <w:t>αυτ</w:t>
      </w:r>
      <w:r w:rsidR="00C774B8">
        <w:rPr>
          <w:color w:val="000000" w:themeColor="text1"/>
          <w:sz w:val="24"/>
          <w:szCs w:val="24"/>
          <w:lang w:val="el-GR"/>
        </w:rPr>
        <w:t>ό</w:t>
      </w:r>
      <w:r w:rsidR="00C97545" w:rsidRPr="000247A4">
        <w:rPr>
          <w:color w:val="000000" w:themeColor="text1"/>
          <w:sz w:val="24"/>
          <w:szCs w:val="24"/>
          <w:lang w:val="el-GR"/>
        </w:rPr>
        <w:t xml:space="preserve"> τ</w:t>
      </w:r>
      <w:r w:rsidR="00C774B8">
        <w:rPr>
          <w:color w:val="000000" w:themeColor="text1"/>
          <w:sz w:val="24"/>
          <w:szCs w:val="24"/>
          <w:lang w:val="el-GR"/>
        </w:rPr>
        <w:t>ο</w:t>
      </w:r>
      <w:r w:rsidR="00C97545" w:rsidRPr="000247A4">
        <w:rPr>
          <w:color w:val="000000" w:themeColor="text1"/>
          <w:sz w:val="24"/>
          <w:szCs w:val="24"/>
          <w:lang w:val="el-GR"/>
        </w:rPr>
        <w:t xml:space="preserve"> πλαίσι</w:t>
      </w:r>
      <w:r w:rsidR="00C774B8">
        <w:rPr>
          <w:color w:val="000000" w:themeColor="text1"/>
          <w:sz w:val="24"/>
          <w:szCs w:val="24"/>
          <w:lang w:val="el-GR"/>
        </w:rPr>
        <w:t>ο</w:t>
      </w:r>
      <w:r w:rsidR="00D56790" w:rsidRPr="00D56790">
        <w:rPr>
          <w:color w:val="000000" w:themeColor="text1"/>
          <w:sz w:val="24"/>
          <w:szCs w:val="24"/>
          <w:lang w:val="el-GR"/>
        </w:rPr>
        <w:t>,</w:t>
      </w:r>
      <w:r w:rsidR="00D6775F" w:rsidRPr="000247A4">
        <w:rPr>
          <w:color w:val="000000" w:themeColor="text1"/>
          <w:sz w:val="24"/>
          <w:szCs w:val="24"/>
          <w:lang w:val="el-GR"/>
        </w:rPr>
        <w:t xml:space="preserve"> </w:t>
      </w:r>
      <w:r w:rsidR="00852193" w:rsidRPr="000247A4">
        <w:rPr>
          <w:color w:val="000000" w:themeColor="text1"/>
          <w:sz w:val="24"/>
          <w:szCs w:val="24"/>
          <w:lang w:val="el-GR"/>
        </w:rPr>
        <w:t>το ΤΧΣ θα επιδιώξει</w:t>
      </w:r>
      <w:r w:rsidR="00E13989" w:rsidRPr="000247A4">
        <w:rPr>
          <w:color w:val="000000" w:themeColor="text1"/>
          <w:sz w:val="24"/>
          <w:szCs w:val="24"/>
          <w:lang w:val="el-GR"/>
        </w:rPr>
        <w:t xml:space="preserve"> κατά τη διάρκεια του έτους 2021 και</w:t>
      </w:r>
      <w:r w:rsidR="00852193" w:rsidRPr="000247A4">
        <w:rPr>
          <w:color w:val="000000" w:themeColor="text1"/>
          <w:sz w:val="24"/>
          <w:szCs w:val="24"/>
          <w:lang w:val="el-GR"/>
        </w:rPr>
        <w:t xml:space="preserve"> </w:t>
      </w:r>
      <w:r w:rsidR="00E13989" w:rsidRPr="000247A4">
        <w:rPr>
          <w:color w:val="000000" w:themeColor="text1"/>
          <w:sz w:val="24"/>
          <w:szCs w:val="24"/>
          <w:lang w:val="el-GR"/>
        </w:rPr>
        <w:t xml:space="preserve">υπό τον όρο της ύπαρξης ευνοϊκών συνθηκών στην αγορά, </w:t>
      </w:r>
      <w:r w:rsidR="00852193" w:rsidRPr="000247A4">
        <w:rPr>
          <w:color w:val="000000" w:themeColor="text1"/>
          <w:sz w:val="24"/>
          <w:szCs w:val="24"/>
          <w:lang w:val="el-GR"/>
        </w:rPr>
        <w:t>να</w:t>
      </w:r>
      <w:r w:rsidR="00C97545" w:rsidRPr="000247A4">
        <w:rPr>
          <w:color w:val="000000" w:themeColor="text1"/>
          <w:sz w:val="24"/>
          <w:szCs w:val="24"/>
          <w:lang w:val="el-GR"/>
        </w:rPr>
        <w:t xml:space="preserve"> διευκολύνει τη</w:t>
      </w:r>
      <w:r w:rsidR="00E13989" w:rsidRPr="000247A4">
        <w:rPr>
          <w:color w:val="000000" w:themeColor="text1"/>
          <w:sz w:val="24"/>
          <w:szCs w:val="24"/>
          <w:lang w:val="el-GR"/>
        </w:rPr>
        <w:t>ν ουσιαστική</w:t>
      </w:r>
      <w:r w:rsidR="00C97545" w:rsidRPr="000247A4">
        <w:rPr>
          <w:color w:val="000000" w:themeColor="text1"/>
          <w:sz w:val="24"/>
          <w:szCs w:val="24"/>
          <w:lang w:val="el-GR"/>
        </w:rPr>
        <w:t xml:space="preserve"> συμμετοχή ιδιωτών στο μετοχικό κεφάλαιο της Τράπεζας</w:t>
      </w:r>
      <w:r w:rsidR="00E13989" w:rsidRPr="000247A4">
        <w:rPr>
          <w:color w:val="000000" w:themeColor="text1"/>
          <w:sz w:val="24"/>
          <w:szCs w:val="24"/>
          <w:lang w:val="el-GR"/>
        </w:rPr>
        <w:t xml:space="preserve"> με μείωση του δικού του ποσοστού</w:t>
      </w:r>
      <w:r w:rsidR="00E562DF" w:rsidRPr="000247A4">
        <w:rPr>
          <w:color w:val="000000" w:themeColor="text1"/>
          <w:sz w:val="24"/>
          <w:szCs w:val="24"/>
          <w:lang w:val="el-GR"/>
        </w:rPr>
        <w:t>,</w:t>
      </w:r>
      <w:r w:rsidR="00E13989" w:rsidRPr="000247A4">
        <w:rPr>
          <w:color w:val="000000" w:themeColor="text1"/>
          <w:sz w:val="24"/>
          <w:szCs w:val="24"/>
          <w:lang w:val="el-GR"/>
        </w:rPr>
        <w:t xml:space="preserve"> </w:t>
      </w:r>
      <w:r w:rsidR="00F86B18" w:rsidRPr="000247A4">
        <w:rPr>
          <w:color w:val="000000" w:themeColor="text1"/>
          <w:sz w:val="24"/>
          <w:szCs w:val="24"/>
          <w:lang w:val="el-GR"/>
        </w:rPr>
        <w:t>αποσκοπ</w:t>
      </w:r>
      <w:r w:rsidR="00FD2CDE">
        <w:rPr>
          <w:color w:val="000000" w:themeColor="text1"/>
          <w:sz w:val="24"/>
          <w:szCs w:val="24"/>
          <w:lang w:val="el-GR"/>
        </w:rPr>
        <w:t>ώ</w:t>
      </w:r>
      <w:r w:rsidR="00F86B18" w:rsidRPr="000247A4">
        <w:rPr>
          <w:color w:val="000000" w:themeColor="text1"/>
          <w:sz w:val="24"/>
          <w:szCs w:val="24"/>
          <w:lang w:val="el-GR"/>
        </w:rPr>
        <w:t xml:space="preserve">ντας στη </w:t>
      </w:r>
      <w:r w:rsidR="0079248B" w:rsidRPr="000247A4">
        <w:rPr>
          <w:color w:val="000000" w:themeColor="text1"/>
          <w:sz w:val="24"/>
          <w:szCs w:val="24"/>
          <w:lang w:val="el-GR"/>
        </w:rPr>
        <w:t xml:space="preserve">διατήρηση </w:t>
      </w:r>
      <w:r w:rsidR="00EC4B36" w:rsidRPr="000247A4">
        <w:rPr>
          <w:color w:val="000000" w:themeColor="text1"/>
          <w:sz w:val="24"/>
          <w:szCs w:val="24"/>
          <w:lang w:val="el-GR"/>
        </w:rPr>
        <w:t>της</w:t>
      </w:r>
      <w:r w:rsidR="007A3446" w:rsidRPr="000247A4">
        <w:rPr>
          <w:color w:val="000000" w:themeColor="text1"/>
          <w:sz w:val="24"/>
          <w:szCs w:val="24"/>
          <w:lang w:val="el-GR"/>
        </w:rPr>
        <w:t xml:space="preserve"> κεφαλαιακή</w:t>
      </w:r>
      <w:r w:rsidR="00EC4B36" w:rsidRPr="000247A4">
        <w:rPr>
          <w:color w:val="000000" w:themeColor="text1"/>
          <w:sz w:val="24"/>
          <w:szCs w:val="24"/>
          <w:lang w:val="el-GR"/>
        </w:rPr>
        <w:t>ς</w:t>
      </w:r>
      <w:r w:rsidR="007A3446" w:rsidRPr="000247A4">
        <w:rPr>
          <w:color w:val="000000" w:themeColor="text1"/>
          <w:sz w:val="24"/>
          <w:szCs w:val="24"/>
          <w:lang w:val="el-GR"/>
        </w:rPr>
        <w:t xml:space="preserve"> ισχύ</w:t>
      </w:r>
      <w:r w:rsidR="00EC4B36" w:rsidRPr="000247A4">
        <w:rPr>
          <w:color w:val="000000" w:themeColor="text1"/>
          <w:sz w:val="24"/>
          <w:szCs w:val="24"/>
          <w:lang w:val="el-GR"/>
        </w:rPr>
        <w:t>ο</w:t>
      </w:r>
      <w:r w:rsidR="007A3446" w:rsidRPr="000247A4">
        <w:rPr>
          <w:color w:val="000000" w:themeColor="text1"/>
          <w:sz w:val="24"/>
          <w:szCs w:val="24"/>
          <w:lang w:val="el-GR"/>
        </w:rPr>
        <w:t>ς της</w:t>
      </w:r>
      <w:r w:rsidR="00D56790" w:rsidRPr="00D56790">
        <w:rPr>
          <w:color w:val="000000" w:themeColor="text1"/>
          <w:sz w:val="24"/>
          <w:szCs w:val="24"/>
          <w:lang w:val="el-GR"/>
        </w:rPr>
        <w:t xml:space="preserve"> </w:t>
      </w:r>
      <w:r w:rsidR="007A3446" w:rsidRPr="000247A4">
        <w:rPr>
          <w:color w:val="000000" w:themeColor="text1"/>
          <w:sz w:val="24"/>
          <w:szCs w:val="24"/>
          <w:lang w:val="el-GR"/>
        </w:rPr>
        <w:t xml:space="preserve">Τράπεζας και </w:t>
      </w:r>
      <w:r w:rsidR="00F86B18" w:rsidRPr="000247A4">
        <w:rPr>
          <w:color w:val="000000" w:themeColor="text1"/>
          <w:sz w:val="24"/>
          <w:szCs w:val="24"/>
          <w:lang w:val="el-GR"/>
        </w:rPr>
        <w:t>στ</w:t>
      </w:r>
      <w:r w:rsidR="007A3446" w:rsidRPr="000247A4">
        <w:rPr>
          <w:color w:val="000000" w:themeColor="text1"/>
          <w:sz w:val="24"/>
          <w:szCs w:val="24"/>
          <w:lang w:val="el-GR"/>
        </w:rPr>
        <w:t>η</w:t>
      </w:r>
      <w:r w:rsidR="00E13989" w:rsidRPr="000247A4">
        <w:rPr>
          <w:color w:val="000000" w:themeColor="text1"/>
          <w:sz w:val="24"/>
          <w:szCs w:val="24"/>
          <w:lang w:val="el-GR"/>
        </w:rPr>
        <w:t>ν</w:t>
      </w:r>
      <w:r w:rsidR="007A3446" w:rsidRPr="000247A4">
        <w:rPr>
          <w:color w:val="000000" w:themeColor="text1"/>
          <w:sz w:val="24"/>
          <w:szCs w:val="24"/>
          <w:lang w:val="el-GR"/>
        </w:rPr>
        <w:t xml:space="preserve"> προστασία του δημοσίου συμφέροντος.</w:t>
      </w:r>
    </w:p>
    <w:p w14:paraId="1E6E39DD" w14:textId="77777777" w:rsidR="007A3446" w:rsidRPr="000247A4" w:rsidRDefault="007A3446" w:rsidP="000D1174">
      <w:pPr>
        <w:spacing w:after="0" w:line="240" w:lineRule="auto"/>
        <w:ind w:left="720"/>
        <w:rPr>
          <w:color w:val="000000" w:themeColor="text1"/>
          <w:sz w:val="24"/>
          <w:szCs w:val="24"/>
          <w:lang w:val="el-GR"/>
        </w:rPr>
      </w:pPr>
    </w:p>
    <w:p w14:paraId="55BD0CC5" w14:textId="387EA7C7" w:rsidR="00514627" w:rsidRPr="00D56790" w:rsidRDefault="00D56790" w:rsidP="00514627">
      <w:pPr>
        <w:jc w:val="both"/>
        <w:rPr>
          <w:rStyle w:val="normaltextrun"/>
          <w:rFonts w:eastAsia="Times New Roman" w:cstheme="minorHAnsi"/>
          <w:b/>
          <w:bCs/>
          <w:color w:val="000000" w:themeColor="text1"/>
          <w:sz w:val="24"/>
          <w:szCs w:val="24"/>
          <w:lang w:val="el-GR"/>
        </w:rPr>
      </w:pPr>
      <w:r>
        <w:rPr>
          <w:rStyle w:val="normaltextrun"/>
          <w:rFonts w:eastAsia="Times New Roman" w:cstheme="minorHAnsi"/>
          <w:b/>
          <w:bCs/>
          <w:color w:val="000000" w:themeColor="text1"/>
          <w:sz w:val="24"/>
          <w:szCs w:val="24"/>
          <w:lang w:val="el-GR"/>
        </w:rPr>
        <w:t>ΤΕΛΟΣ</w:t>
      </w:r>
    </w:p>
    <w:p w14:paraId="7EA259A7" w14:textId="40DAF138" w:rsidR="00514627" w:rsidRPr="000247A4" w:rsidRDefault="00514627" w:rsidP="00514627">
      <w:pPr>
        <w:jc w:val="both"/>
        <w:rPr>
          <w:rStyle w:val="normaltextrun"/>
          <w:rFonts w:eastAsia="Times New Roman" w:cstheme="minorHAnsi"/>
          <w:i/>
          <w:iCs/>
          <w:color w:val="000000" w:themeColor="text1"/>
          <w:sz w:val="24"/>
          <w:szCs w:val="24"/>
          <w:lang w:val="el-GR"/>
        </w:rPr>
      </w:pPr>
      <w:r w:rsidRPr="000247A4">
        <w:rPr>
          <w:rStyle w:val="normaltextrun"/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val="el-GR"/>
        </w:rPr>
        <w:t>Για περισσότερες πληροφορίες:</w:t>
      </w:r>
    </w:p>
    <w:p w14:paraId="35564DEF" w14:textId="77777777" w:rsidR="00514627" w:rsidRPr="000247A4" w:rsidRDefault="00514627" w:rsidP="00514627">
      <w:pPr>
        <w:jc w:val="both"/>
        <w:rPr>
          <w:rFonts w:cstheme="minorHAnsi"/>
          <w:color w:val="000000" w:themeColor="text1"/>
          <w:sz w:val="24"/>
          <w:szCs w:val="24"/>
          <w:lang w:val="el-GR"/>
        </w:rPr>
      </w:pPr>
      <w:r w:rsidRPr="000247A4">
        <w:rPr>
          <w:rFonts w:cstheme="minorHAnsi"/>
          <w:color w:val="000000" w:themeColor="text1"/>
          <w:sz w:val="24"/>
          <w:szCs w:val="24"/>
          <w:lang w:val="el-GR"/>
        </w:rPr>
        <w:t xml:space="preserve">Κατερίνα Παπακωνσταντίνου, </w:t>
      </w:r>
      <w:r w:rsidRPr="000247A4">
        <w:rPr>
          <w:rFonts w:cstheme="minorHAnsi"/>
          <w:color w:val="000000" w:themeColor="text1"/>
          <w:sz w:val="24"/>
          <w:szCs w:val="24"/>
        </w:rPr>
        <w:t>Communications</w:t>
      </w:r>
      <w:r w:rsidRPr="000247A4">
        <w:rPr>
          <w:rFonts w:cstheme="minorHAnsi"/>
          <w:color w:val="000000" w:themeColor="text1"/>
          <w:sz w:val="24"/>
          <w:szCs w:val="24"/>
          <w:lang w:val="el-GR"/>
        </w:rPr>
        <w:t xml:space="preserve"> &amp; </w:t>
      </w:r>
      <w:r w:rsidRPr="000247A4">
        <w:rPr>
          <w:rFonts w:cstheme="minorHAnsi"/>
          <w:color w:val="000000" w:themeColor="text1"/>
          <w:sz w:val="24"/>
          <w:szCs w:val="24"/>
        </w:rPr>
        <w:t>Public</w:t>
      </w:r>
      <w:r w:rsidRPr="000247A4">
        <w:rPr>
          <w:rFonts w:cstheme="minorHAnsi"/>
          <w:color w:val="000000" w:themeColor="text1"/>
          <w:sz w:val="24"/>
          <w:szCs w:val="24"/>
          <w:lang w:val="el-GR"/>
        </w:rPr>
        <w:t xml:space="preserve"> </w:t>
      </w:r>
      <w:r w:rsidRPr="000247A4">
        <w:rPr>
          <w:rFonts w:cstheme="minorHAnsi"/>
          <w:color w:val="000000" w:themeColor="text1"/>
          <w:sz w:val="24"/>
          <w:szCs w:val="24"/>
        </w:rPr>
        <w:t>Relations</w:t>
      </w:r>
      <w:r w:rsidRPr="000247A4">
        <w:rPr>
          <w:rFonts w:cstheme="minorHAnsi"/>
          <w:color w:val="000000" w:themeColor="text1"/>
          <w:sz w:val="24"/>
          <w:szCs w:val="24"/>
          <w:lang w:val="el-GR"/>
        </w:rPr>
        <w:t xml:space="preserve"> </w:t>
      </w:r>
      <w:r w:rsidRPr="000247A4">
        <w:rPr>
          <w:rFonts w:cstheme="minorHAnsi"/>
          <w:color w:val="000000" w:themeColor="text1"/>
          <w:sz w:val="24"/>
          <w:szCs w:val="24"/>
        </w:rPr>
        <w:t>Officer</w:t>
      </w:r>
      <w:r w:rsidRPr="000247A4">
        <w:rPr>
          <w:rFonts w:cstheme="minorHAnsi"/>
          <w:color w:val="000000" w:themeColor="text1"/>
          <w:sz w:val="24"/>
          <w:szCs w:val="24"/>
          <w:lang w:val="el-GR"/>
        </w:rPr>
        <w:t xml:space="preserve">, 215-5606971, 6980614904, </w:t>
      </w:r>
      <w:hyperlink r:id="rId9" w:history="1">
        <w:r w:rsidRPr="000247A4">
          <w:rPr>
            <w:rStyle w:val="Hyperlink"/>
            <w:rFonts w:cstheme="minorHAnsi"/>
            <w:color w:val="000000" w:themeColor="text1"/>
            <w:sz w:val="24"/>
            <w:szCs w:val="24"/>
          </w:rPr>
          <w:t>kpapakonstantinou</w:t>
        </w:r>
        <w:r w:rsidRPr="000247A4">
          <w:rPr>
            <w:rStyle w:val="Hyperlink"/>
            <w:rFonts w:cstheme="minorHAnsi"/>
            <w:color w:val="000000" w:themeColor="text1"/>
            <w:sz w:val="24"/>
            <w:szCs w:val="24"/>
            <w:lang w:val="el-GR"/>
          </w:rPr>
          <w:t>@</w:t>
        </w:r>
        <w:r w:rsidRPr="000247A4">
          <w:rPr>
            <w:rStyle w:val="Hyperlink"/>
            <w:rFonts w:cstheme="minorHAnsi"/>
            <w:color w:val="000000" w:themeColor="text1"/>
            <w:sz w:val="24"/>
            <w:szCs w:val="24"/>
          </w:rPr>
          <w:t>hfsf</w:t>
        </w:r>
        <w:r w:rsidRPr="000247A4">
          <w:rPr>
            <w:rStyle w:val="Hyperlink"/>
            <w:rFonts w:cstheme="minorHAnsi"/>
            <w:color w:val="000000" w:themeColor="text1"/>
            <w:sz w:val="24"/>
            <w:szCs w:val="24"/>
            <w:lang w:val="el-GR"/>
          </w:rPr>
          <w:t>.</w:t>
        </w:r>
        <w:r w:rsidRPr="000247A4">
          <w:rPr>
            <w:rStyle w:val="Hyperlink"/>
            <w:rFonts w:cstheme="minorHAnsi"/>
            <w:color w:val="000000" w:themeColor="text1"/>
            <w:sz w:val="24"/>
            <w:szCs w:val="24"/>
          </w:rPr>
          <w:t>gr</w:t>
        </w:r>
      </w:hyperlink>
    </w:p>
    <w:p w14:paraId="4AF8A3D0" w14:textId="1C658408" w:rsidR="00514627" w:rsidRPr="000247A4" w:rsidRDefault="00514627" w:rsidP="0051462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color w:val="000000" w:themeColor="text1"/>
          <w:lang w:val="el-GR"/>
        </w:rPr>
      </w:pPr>
      <w:r w:rsidRPr="000247A4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lang w:val="el-GR"/>
        </w:rPr>
        <w:lastRenderedPageBreak/>
        <w:t>Σχετικά με το Ταμείο Χρηματοπιστωτικής Σταθερότητας (ΤΧΣ)</w:t>
      </w:r>
    </w:p>
    <w:p w14:paraId="0E446323" w14:textId="53E0AF95" w:rsidR="00514627" w:rsidRPr="000247A4" w:rsidRDefault="00514627" w:rsidP="00514627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l-GR"/>
        </w:rPr>
      </w:pPr>
      <w:r w:rsidRPr="000247A4">
        <w:rPr>
          <w:rFonts w:cstheme="minorHAnsi"/>
          <w:color w:val="000000" w:themeColor="text1"/>
          <w:sz w:val="24"/>
          <w:szCs w:val="24"/>
          <w:lang w:val="el-GR"/>
        </w:rPr>
        <w:t xml:space="preserve">Το Ταμείο Χρηματοπιστωτικής Σταθερότητας (ΤΧΣ) ιδρύθηκε τον Ιούλιο του 2010 και σκοπός του είναι η συνεισφορά στη διατήρηση της σταθερότητας του ελληνικού τραπεζικού συστήματος, προς χάριν του δημοσίου συμφέροντος.  Βάσει του ιδρυτικού του νόμου (Ν. 3864/2010) διαθέτει διοικητική και οικονομική αυτοτέλεια, λειτουργώντας ως νομικό πρόσωπο ιδιωτικού δικαίου.  </w:t>
      </w:r>
    </w:p>
    <w:p w14:paraId="16399727" w14:textId="3B5DB0A1" w:rsidR="00C653EE" w:rsidRPr="000247A4" w:rsidRDefault="00C653EE" w:rsidP="00514627">
      <w:pPr>
        <w:spacing w:after="0" w:line="240" w:lineRule="auto"/>
        <w:rPr>
          <w:color w:val="000000" w:themeColor="text1"/>
          <w:sz w:val="24"/>
          <w:szCs w:val="24"/>
          <w:lang w:val="el-GR"/>
        </w:rPr>
      </w:pPr>
    </w:p>
    <w:p w14:paraId="144DE90E" w14:textId="0BF28C64" w:rsidR="005D7E2A" w:rsidRPr="000247A4" w:rsidRDefault="005D7E2A" w:rsidP="000D1174">
      <w:pPr>
        <w:spacing w:after="0" w:line="240" w:lineRule="auto"/>
        <w:ind w:left="720"/>
        <w:rPr>
          <w:color w:val="000000" w:themeColor="text1"/>
          <w:sz w:val="24"/>
          <w:szCs w:val="24"/>
          <w:lang w:val="el-GR"/>
        </w:rPr>
      </w:pPr>
    </w:p>
    <w:p w14:paraId="730084AF" w14:textId="75EF1BCA" w:rsidR="005D7E2A" w:rsidRDefault="005D7E2A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710A1C13" w14:textId="2BE4034F" w:rsidR="005D7E2A" w:rsidRDefault="005D7E2A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655FB1A8" w14:textId="232F7092" w:rsidR="005D7E2A" w:rsidRDefault="005D7E2A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6DFE5226" w14:textId="17FB7FAA" w:rsidR="005D7E2A" w:rsidRDefault="005D7E2A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265D4F43" w14:textId="64B68126" w:rsidR="00514627" w:rsidRDefault="00514627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48857768" w14:textId="43429A23" w:rsidR="00514627" w:rsidRDefault="00514627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6D2003E2" w14:textId="0041E6C6" w:rsidR="00514627" w:rsidRDefault="00514627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7B3EDC2B" w14:textId="35915E33" w:rsidR="00514627" w:rsidRDefault="00514627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24D7A711" w14:textId="0030F72B" w:rsidR="00514627" w:rsidRDefault="00514627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7186E4BD" w14:textId="5F0228BC" w:rsidR="00514627" w:rsidRDefault="00514627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70E1A91B" w14:textId="1C2177D5" w:rsidR="00514627" w:rsidRDefault="00514627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4AFEE624" w14:textId="2FCFE306" w:rsidR="00514627" w:rsidRDefault="00514627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55451EE4" w14:textId="57BEF621" w:rsidR="00514627" w:rsidRDefault="00514627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53F54001" w14:textId="02A55569" w:rsidR="00514627" w:rsidRDefault="00514627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1BCA57F7" w14:textId="3C9D68C3" w:rsidR="00514627" w:rsidRDefault="00514627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7DC8DD00" w14:textId="1DD332E0" w:rsidR="00514627" w:rsidRDefault="00514627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4A53882D" w14:textId="019C0729" w:rsidR="00514627" w:rsidRDefault="00514627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59CB5715" w14:textId="68D89A64" w:rsidR="00514627" w:rsidRDefault="00514627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58A7EADC" w14:textId="3CE9CF6A" w:rsidR="00514627" w:rsidRDefault="00514627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70C6F903" w14:textId="1C4BCA53" w:rsidR="00514627" w:rsidRDefault="00514627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229D8ABA" w14:textId="10DFBA5F" w:rsidR="00514627" w:rsidRDefault="00514627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71FD75D9" w14:textId="239EED89" w:rsidR="00514627" w:rsidRDefault="00514627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230B633C" w14:textId="06EAACB2" w:rsidR="00514627" w:rsidRDefault="00514627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73EFEF78" w14:textId="56C2C162" w:rsidR="00514627" w:rsidRDefault="00514627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0881B0EF" w14:textId="726D7C9D" w:rsidR="00514627" w:rsidRDefault="00514627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6D529149" w14:textId="77777777" w:rsidR="00514627" w:rsidRDefault="00514627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0399149F" w14:textId="22B8B715" w:rsidR="005D7E2A" w:rsidRDefault="005D7E2A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2354779F" w14:textId="7A7DE42D" w:rsidR="005D7E2A" w:rsidRDefault="005D7E2A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4AA7953F" w14:textId="1A157851" w:rsidR="005D7E2A" w:rsidRDefault="005D7E2A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44B57A84" w14:textId="0129F18C" w:rsidR="005D7E2A" w:rsidRDefault="005D7E2A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p w14:paraId="4124484C" w14:textId="27F66D8B" w:rsidR="005D7E2A" w:rsidRDefault="005D7E2A" w:rsidP="000D1174">
      <w:pPr>
        <w:spacing w:after="0" w:line="240" w:lineRule="auto"/>
        <w:ind w:left="720"/>
        <w:rPr>
          <w:sz w:val="24"/>
          <w:szCs w:val="24"/>
          <w:lang w:val="el-GR"/>
        </w:rPr>
      </w:pPr>
    </w:p>
    <w:sectPr w:rsidR="005D7E2A"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A7ECE" w14:textId="77777777" w:rsidR="00CB4906" w:rsidRDefault="00CB4906" w:rsidP="009638D3">
      <w:pPr>
        <w:spacing w:after="0" w:line="240" w:lineRule="auto"/>
      </w:pPr>
      <w:r>
        <w:separator/>
      </w:r>
    </w:p>
  </w:endnote>
  <w:endnote w:type="continuationSeparator" w:id="0">
    <w:p w14:paraId="7404F347" w14:textId="77777777" w:rsidR="00CB4906" w:rsidRDefault="00CB4906" w:rsidP="0096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71C00" w14:textId="77C5004E" w:rsidR="009638D3" w:rsidRPr="00B77562" w:rsidRDefault="009638D3" w:rsidP="009638D3">
    <w:pPr>
      <w:pStyle w:val="Footer"/>
      <w:rPr>
        <w:rFonts w:ascii="Tahoma" w:hAnsi="Tahoma" w:cs="Tahoma"/>
        <w:smallCaps/>
        <w:noProof/>
        <w:color w:val="404040"/>
        <w:sz w:val="16"/>
      </w:rPr>
    </w:pPr>
    <w:r>
      <w:rPr>
        <w:rFonts w:ascii="Tahoma" w:hAnsi="Tahoma" w:cs="Tahoma"/>
        <w:smallCaps/>
        <w:noProof/>
        <w:color w:val="404040"/>
        <w:sz w:val="16"/>
      </w:rPr>
      <w:fldChar w:fldCharType="begin"/>
    </w:r>
    <w:r>
      <w:rPr>
        <w:rFonts w:ascii="Tahoma" w:hAnsi="Tahoma" w:cs="Tahoma"/>
        <w:smallCaps/>
        <w:noProof/>
        <w:color w:val="404040"/>
        <w:sz w:val="16"/>
      </w:rPr>
      <w:instrText xml:space="preserve"> DOCPROPERTY "wsKG"  \* MERGEFORMAT </w:instrText>
    </w:r>
    <w:r>
      <w:rPr>
        <w:rFonts w:ascii="Tahoma" w:hAnsi="Tahoma" w:cs="Tahoma"/>
        <w:smallCaps/>
        <w:noProof/>
        <w:color w:val="404040"/>
        <w:sz w:val="16"/>
      </w:rPr>
      <w:fldChar w:fldCharType="separate"/>
    </w:r>
    <w:r w:rsidR="00886438">
      <w:rPr>
        <w:rFonts w:ascii="Tahoma" w:hAnsi="Tahoma" w:cs="Tahoma"/>
        <w:smallCaps/>
        <w:noProof/>
        <w:color w:val="404040"/>
        <w:sz w:val="16"/>
      </w:rPr>
      <w:t>KG Law Firm ref. num.: 4.346.131</w:t>
    </w:r>
    <w:r>
      <w:rPr>
        <w:rFonts w:ascii="Tahoma" w:hAnsi="Tahoma" w:cs="Tahoma"/>
        <w:smallCaps/>
        <w:noProof/>
        <w:color w:val="40404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0745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9BA9B7" w14:textId="77777777" w:rsidR="00514627" w:rsidRDefault="00514627">
        <w:pPr>
          <w:pStyle w:val="Footer"/>
          <w:jc w:val="right"/>
        </w:pPr>
      </w:p>
      <w:p w14:paraId="62CFA912" w14:textId="3B21CBFE" w:rsidR="005D7E2A" w:rsidRDefault="00CB4906">
        <w:pPr>
          <w:pStyle w:val="Footer"/>
          <w:jc w:val="right"/>
        </w:pPr>
      </w:p>
    </w:sdtContent>
  </w:sdt>
  <w:p w14:paraId="6A3F01C3" w14:textId="77777777" w:rsidR="005D7E2A" w:rsidRDefault="005D7E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EB49B" w14:textId="16E97B43" w:rsidR="009638D3" w:rsidRPr="00B77562" w:rsidRDefault="009638D3" w:rsidP="009638D3">
    <w:pPr>
      <w:pStyle w:val="Footer"/>
      <w:rPr>
        <w:rFonts w:ascii="Tahoma" w:hAnsi="Tahoma" w:cs="Tahoma"/>
        <w:smallCaps/>
        <w:noProof/>
        <w:color w:val="404040"/>
        <w:sz w:val="16"/>
      </w:rPr>
    </w:pPr>
    <w:r>
      <w:rPr>
        <w:rFonts w:ascii="Tahoma" w:hAnsi="Tahoma" w:cs="Tahoma"/>
        <w:smallCaps/>
        <w:noProof/>
        <w:color w:val="404040"/>
        <w:sz w:val="16"/>
      </w:rPr>
      <w:fldChar w:fldCharType="begin"/>
    </w:r>
    <w:r>
      <w:rPr>
        <w:rFonts w:ascii="Tahoma" w:hAnsi="Tahoma" w:cs="Tahoma"/>
        <w:smallCaps/>
        <w:noProof/>
        <w:color w:val="404040"/>
        <w:sz w:val="16"/>
      </w:rPr>
      <w:instrText xml:space="preserve"> DOCPROPERTY "wsKG"  \* MERGEFORMAT </w:instrText>
    </w:r>
    <w:r>
      <w:rPr>
        <w:rFonts w:ascii="Tahoma" w:hAnsi="Tahoma" w:cs="Tahoma"/>
        <w:smallCaps/>
        <w:noProof/>
        <w:color w:val="404040"/>
        <w:sz w:val="16"/>
      </w:rPr>
      <w:fldChar w:fldCharType="separate"/>
    </w:r>
    <w:r w:rsidR="00886438">
      <w:rPr>
        <w:rFonts w:ascii="Tahoma" w:hAnsi="Tahoma" w:cs="Tahoma"/>
        <w:smallCaps/>
        <w:noProof/>
        <w:color w:val="404040"/>
        <w:sz w:val="16"/>
      </w:rPr>
      <w:t>KG Law Firm ref. num.: 4.346.131</w:t>
    </w:r>
    <w:r>
      <w:rPr>
        <w:rFonts w:ascii="Tahoma" w:hAnsi="Tahoma" w:cs="Tahoma"/>
        <w:smallCaps/>
        <w:noProof/>
        <w:color w:val="40404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200EE" w14:textId="77777777" w:rsidR="00CB4906" w:rsidRDefault="00CB4906" w:rsidP="009638D3">
      <w:pPr>
        <w:spacing w:after="0" w:line="240" w:lineRule="auto"/>
      </w:pPr>
      <w:r>
        <w:separator/>
      </w:r>
    </w:p>
  </w:footnote>
  <w:footnote w:type="continuationSeparator" w:id="0">
    <w:p w14:paraId="6865E1CE" w14:textId="77777777" w:rsidR="00CB4906" w:rsidRDefault="00CB4906" w:rsidP="00963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C137E9"/>
    <w:multiLevelType w:val="hybridMultilevel"/>
    <w:tmpl w:val="DE424412"/>
    <w:lvl w:ilvl="0" w:tplc="7BD2B7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4D"/>
    <w:rsid w:val="0001504D"/>
    <w:rsid w:val="000247A4"/>
    <w:rsid w:val="00030123"/>
    <w:rsid w:val="00064F9B"/>
    <w:rsid w:val="00077F13"/>
    <w:rsid w:val="000D1174"/>
    <w:rsid w:val="00107D71"/>
    <w:rsid w:val="00146C53"/>
    <w:rsid w:val="00210D37"/>
    <w:rsid w:val="00211FEA"/>
    <w:rsid w:val="002141EB"/>
    <w:rsid w:val="002C5152"/>
    <w:rsid w:val="0030621F"/>
    <w:rsid w:val="00311F4E"/>
    <w:rsid w:val="00381825"/>
    <w:rsid w:val="003851DF"/>
    <w:rsid w:val="003C022E"/>
    <w:rsid w:val="00470CC8"/>
    <w:rsid w:val="0047273C"/>
    <w:rsid w:val="004A7A37"/>
    <w:rsid w:val="004D371F"/>
    <w:rsid w:val="00514627"/>
    <w:rsid w:val="005662A7"/>
    <w:rsid w:val="00580944"/>
    <w:rsid w:val="00583D70"/>
    <w:rsid w:val="00595861"/>
    <w:rsid w:val="005A50BA"/>
    <w:rsid w:val="005D7E2A"/>
    <w:rsid w:val="006741B2"/>
    <w:rsid w:val="006E3A3A"/>
    <w:rsid w:val="007149D5"/>
    <w:rsid w:val="00752B80"/>
    <w:rsid w:val="00792157"/>
    <w:rsid w:val="0079248B"/>
    <w:rsid w:val="007A1CD5"/>
    <w:rsid w:val="007A3446"/>
    <w:rsid w:val="0081385C"/>
    <w:rsid w:val="008335B0"/>
    <w:rsid w:val="00852193"/>
    <w:rsid w:val="00886438"/>
    <w:rsid w:val="009209DA"/>
    <w:rsid w:val="009510AA"/>
    <w:rsid w:val="009638D3"/>
    <w:rsid w:val="009B4A58"/>
    <w:rsid w:val="009C1E33"/>
    <w:rsid w:val="009D163E"/>
    <w:rsid w:val="00A7183A"/>
    <w:rsid w:val="00A73055"/>
    <w:rsid w:val="00A852FF"/>
    <w:rsid w:val="00AB44CB"/>
    <w:rsid w:val="00B42E49"/>
    <w:rsid w:val="00B77562"/>
    <w:rsid w:val="00B90C8A"/>
    <w:rsid w:val="00C2155D"/>
    <w:rsid w:val="00C219D7"/>
    <w:rsid w:val="00C653EE"/>
    <w:rsid w:val="00C774B8"/>
    <w:rsid w:val="00C97545"/>
    <w:rsid w:val="00CB4906"/>
    <w:rsid w:val="00CD4E31"/>
    <w:rsid w:val="00CE0149"/>
    <w:rsid w:val="00D0689E"/>
    <w:rsid w:val="00D15375"/>
    <w:rsid w:val="00D5074F"/>
    <w:rsid w:val="00D53D12"/>
    <w:rsid w:val="00D56790"/>
    <w:rsid w:val="00D6775F"/>
    <w:rsid w:val="00D908B0"/>
    <w:rsid w:val="00DA3AD1"/>
    <w:rsid w:val="00E13989"/>
    <w:rsid w:val="00E17B19"/>
    <w:rsid w:val="00E47294"/>
    <w:rsid w:val="00E52207"/>
    <w:rsid w:val="00E562DF"/>
    <w:rsid w:val="00EC4B36"/>
    <w:rsid w:val="00ED4FE8"/>
    <w:rsid w:val="00F534C6"/>
    <w:rsid w:val="00F7172F"/>
    <w:rsid w:val="00F863AA"/>
    <w:rsid w:val="00F86B18"/>
    <w:rsid w:val="00FB095A"/>
    <w:rsid w:val="00FB22EC"/>
    <w:rsid w:val="00FD2CDE"/>
    <w:rsid w:val="00FD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8EE9"/>
  <w15:docId w15:val="{8A3E361B-3F7D-4856-B57D-DC7ABA5D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04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F9B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638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8D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638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D3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63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8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8D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8D3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9638D3"/>
    <w:pPr>
      <w:spacing w:after="0" w:line="240" w:lineRule="auto"/>
    </w:pPr>
    <w:rPr>
      <w:lang w:val="en-GB"/>
    </w:rPr>
  </w:style>
  <w:style w:type="paragraph" w:customStyle="1" w:styleId="paragraph">
    <w:name w:val="paragraph"/>
    <w:basedOn w:val="Normal"/>
    <w:rsid w:val="0051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514627"/>
  </w:style>
  <w:style w:type="character" w:customStyle="1" w:styleId="eop">
    <w:name w:val="eop"/>
    <w:basedOn w:val="DefaultParagraphFont"/>
    <w:rsid w:val="00514627"/>
  </w:style>
  <w:style w:type="character" w:styleId="Hyperlink">
    <w:name w:val="Hyperlink"/>
    <w:basedOn w:val="DefaultParagraphFont"/>
    <w:uiPriority w:val="99"/>
    <w:unhideWhenUsed/>
    <w:rsid w:val="00514627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F86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papakonstantinou@hfsf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84E63-22A6-4637-9F9F-A6202B36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σεραφειμ κωνσταντινιδης</dc:creator>
  <cp:keywords/>
  <dc:description/>
  <cp:lastModifiedBy>Katerina Papakonstantinou</cp:lastModifiedBy>
  <cp:revision>9</cp:revision>
  <cp:lastPrinted>2020-11-23T15:22:00Z</cp:lastPrinted>
  <dcterms:created xsi:type="dcterms:W3CDTF">2020-11-22T21:31:00Z</dcterms:created>
  <dcterms:modified xsi:type="dcterms:W3CDTF">2020-11-23T15:23:00Z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KG">
    <vt:lpwstr>KG Law Firm ref. num.: 4.346.131</vt:lpwstr>
  </property>
</Properties>
</file>